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1AD9D" w14:textId="144A9EF7" w:rsidR="00FB1A6E" w:rsidRPr="00A7200D" w:rsidRDefault="00FB1A6E" w:rsidP="00FB1A6E">
      <w:pPr>
        <w:jc w:val="left"/>
        <w:rPr>
          <w:rFonts w:ascii="Arial" w:hAnsi="Arial" w:cs="Arial"/>
          <w:b/>
          <w:sz w:val="16"/>
          <w:szCs w:val="16"/>
        </w:rPr>
      </w:pPr>
      <w:r w:rsidRPr="00A7200D">
        <w:rPr>
          <w:rFonts w:ascii="Arial" w:hAnsi="Arial" w:cs="Arial"/>
          <w:b/>
          <w:sz w:val="16"/>
          <w:szCs w:val="16"/>
        </w:rPr>
        <w:t xml:space="preserve">Information om </w:t>
      </w:r>
      <w:r w:rsidR="003005D3" w:rsidRPr="00A7200D">
        <w:rPr>
          <w:rFonts w:ascii="Arial" w:hAnsi="Arial" w:cs="Arial"/>
          <w:b/>
          <w:sz w:val="16"/>
          <w:szCs w:val="16"/>
        </w:rPr>
        <w:t>distansavtal</w:t>
      </w:r>
      <w:r w:rsidRPr="00A7200D">
        <w:rPr>
          <w:rFonts w:ascii="Arial" w:hAnsi="Arial" w:cs="Arial"/>
          <w:b/>
          <w:sz w:val="16"/>
          <w:szCs w:val="16"/>
        </w:rPr>
        <w:t xml:space="preserve"> </w:t>
      </w:r>
    </w:p>
    <w:p w14:paraId="71EB742F" w14:textId="3DE292C9" w:rsidR="00E315F0" w:rsidRPr="00A7200D" w:rsidRDefault="00E315F0" w:rsidP="00FB1A6E">
      <w:pPr>
        <w:jc w:val="left"/>
        <w:rPr>
          <w:rFonts w:ascii="Arial" w:hAnsi="Arial" w:cs="Arial"/>
          <w:b/>
          <w:sz w:val="16"/>
          <w:szCs w:val="16"/>
        </w:rPr>
      </w:pPr>
      <w:r w:rsidRPr="00A7200D">
        <w:rPr>
          <w:rFonts w:ascii="Arial" w:hAnsi="Arial" w:cs="Arial"/>
          <w:b/>
          <w:sz w:val="16"/>
          <w:szCs w:val="16"/>
        </w:rPr>
        <w:t>I enlighet med Lag (2005:</w:t>
      </w:r>
      <w:r w:rsidR="003005D3" w:rsidRPr="00A7200D">
        <w:rPr>
          <w:rFonts w:ascii="Arial" w:hAnsi="Arial" w:cs="Arial"/>
          <w:b/>
          <w:sz w:val="16"/>
          <w:szCs w:val="16"/>
        </w:rPr>
        <w:t>59</w:t>
      </w:r>
      <w:r w:rsidRPr="00A7200D">
        <w:rPr>
          <w:rFonts w:ascii="Arial" w:hAnsi="Arial" w:cs="Arial"/>
          <w:b/>
          <w:sz w:val="16"/>
          <w:szCs w:val="16"/>
        </w:rPr>
        <w:t xml:space="preserve">) om </w:t>
      </w:r>
      <w:r w:rsidR="003005D3" w:rsidRPr="00A7200D">
        <w:rPr>
          <w:rFonts w:ascii="Arial" w:hAnsi="Arial" w:cs="Arial"/>
          <w:b/>
          <w:sz w:val="16"/>
          <w:szCs w:val="16"/>
        </w:rPr>
        <w:t>distansavtal</w:t>
      </w:r>
    </w:p>
    <w:p w14:paraId="324C218C" w14:textId="089352F3" w:rsidR="00FB1A6E" w:rsidRPr="00A7200D" w:rsidRDefault="00FB1A6E" w:rsidP="00FB1A6E">
      <w:pPr>
        <w:jc w:val="left"/>
        <w:rPr>
          <w:rFonts w:ascii="Arial" w:hAnsi="Arial" w:cs="Arial"/>
          <w:sz w:val="16"/>
          <w:szCs w:val="16"/>
        </w:rPr>
      </w:pPr>
    </w:p>
    <w:p w14:paraId="18728E40" w14:textId="3230FBFC" w:rsidR="00086932" w:rsidRPr="00A7200D" w:rsidRDefault="003005D3" w:rsidP="00FB1A6E">
      <w:pPr>
        <w:jc w:val="left"/>
        <w:rPr>
          <w:rFonts w:ascii="Arial" w:hAnsi="Arial" w:cs="Arial"/>
          <w:sz w:val="16"/>
          <w:szCs w:val="16"/>
        </w:rPr>
      </w:pPr>
      <w:r w:rsidRPr="00A7200D">
        <w:rPr>
          <w:rFonts w:ascii="Arial" w:hAnsi="Arial" w:cs="Arial"/>
          <w:sz w:val="16"/>
          <w:szCs w:val="16"/>
        </w:rPr>
        <w:t xml:space="preserve">Lag (2005:59) om distansavtal och avtal utanför affärslokaler trädde ikraft den 1 april 2005. Lagen ger dig som konsument rätt till viss information innan du ingår avtal på distans. Att ingå avtal på distans innebär </w:t>
      </w:r>
      <w:r w:rsidR="009B0D24" w:rsidRPr="00A7200D">
        <w:rPr>
          <w:rFonts w:ascii="Arial" w:hAnsi="Arial" w:cs="Arial"/>
          <w:sz w:val="16"/>
          <w:szCs w:val="16"/>
        </w:rPr>
        <w:t>bland annat</w:t>
      </w:r>
      <w:r w:rsidRPr="00A7200D">
        <w:rPr>
          <w:rFonts w:ascii="Arial" w:hAnsi="Arial" w:cs="Arial"/>
          <w:sz w:val="16"/>
          <w:szCs w:val="16"/>
        </w:rPr>
        <w:t xml:space="preserve"> att du har köpt din finansiella tjänst via Internet, e-post eller vanlig post, utan att fysiskt träffa den som säljer tjänsten. Nedan presenteras den information som skall lämnas till konsument innan ett avtal ingås enligt lagen om distansavtal och avtal utanför affärslokaler. Läs även informationen i ”Villkor </w:t>
      </w:r>
      <w:r w:rsidR="0082312A" w:rsidRPr="00A7200D">
        <w:rPr>
          <w:rFonts w:ascii="Arial" w:hAnsi="Arial" w:cs="Arial"/>
          <w:sz w:val="16"/>
          <w:szCs w:val="16"/>
        </w:rPr>
        <w:t>Kreditskydd</w:t>
      </w:r>
      <w:r w:rsidRPr="00A7200D">
        <w:rPr>
          <w:rFonts w:ascii="Arial" w:hAnsi="Arial" w:cs="Arial"/>
          <w:sz w:val="16"/>
          <w:szCs w:val="16"/>
        </w:rPr>
        <w:t>”, ”Informa</w:t>
      </w:r>
      <w:bookmarkStart w:id="0" w:name="_GoBack"/>
      <w:bookmarkEnd w:id="0"/>
      <w:r w:rsidRPr="00A7200D">
        <w:rPr>
          <w:rFonts w:ascii="Arial" w:hAnsi="Arial" w:cs="Arial"/>
          <w:sz w:val="16"/>
          <w:szCs w:val="16"/>
        </w:rPr>
        <w:t>tion om försäkringsförmedling enligt försäkringsförmedlingslagen” och ”För</w:t>
      </w:r>
      <w:r w:rsidR="009B0D24" w:rsidRPr="00A7200D">
        <w:rPr>
          <w:rFonts w:ascii="Arial" w:hAnsi="Arial" w:cs="Arial"/>
          <w:sz w:val="16"/>
          <w:szCs w:val="16"/>
        </w:rPr>
        <w:t>- och efter</w:t>
      </w:r>
      <w:r w:rsidRPr="00A7200D">
        <w:rPr>
          <w:rFonts w:ascii="Arial" w:hAnsi="Arial" w:cs="Arial"/>
          <w:sz w:val="16"/>
          <w:szCs w:val="16"/>
        </w:rPr>
        <w:t>köpsinformation” som finns på</w:t>
      </w:r>
      <w:r w:rsidR="009B0D24" w:rsidRPr="00A7200D">
        <w:rPr>
          <w:rFonts w:ascii="Arial" w:hAnsi="Arial" w:cs="Arial"/>
          <w:sz w:val="16"/>
          <w:szCs w:val="16"/>
        </w:rPr>
        <w:t xml:space="preserve"> www.credway</w:t>
      </w:r>
      <w:r w:rsidRPr="00A7200D">
        <w:rPr>
          <w:rFonts w:ascii="Arial" w:hAnsi="Arial" w:cs="Arial"/>
          <w:sz w:val="16"/>
          <w:szCs w:val="16"/>
        </w:rPr>
        <w:t xml:space="preserve">.se. </w:t>
      </w:r>
    </w:p>
    <w:p w14:paraId="7B57EAF5" w14:textId="77777777" w:rsidR="00086932" w:rsidRPr="00A7200D" w:rsidRDefault="00086932" w:rsidP="00FB1A6E">
      <w:pPr>
        <w:jc w:val="left"/>
        <w:rPr>
          <w:rFonts w:ascii="Arial" w:hAnsi="Arial" w:cs="Arial"/>
          <w:sz w:val="16"/>
          <w:szCs w:val="16"/>
        </w:rPr>
      </w:pPr>
    </w:p>
    <w:p w14:paraId="0BF22B5C" w14:textId="77777777" w:rsidR="009B0D24" w:rsidRPr="00A7200D" w:rsidRDefault="003005D3" w:rsidP="00086932">
      <w:pPr>
        <w:jc w:val="left"/>
        <w:rPr>
          <w:rFonts w:ascii="Arial" w:hAnsi="Arial" w:cs="Arial"/>
          <w:sz w:val="16"/>
          <w:szCs w:val="16"/>
        </w:rPr>
      </w:pPr>
      <w:r w:rsidRPr="00A7200D">
        <w:rPr>
          <w:rFonts w:ascii="Arial" w:hAnsi="Arial" w:cs="Arial"/>
          <w:sz w:val="16"/>
          <w:szCs w:val="16"/>
        </w:rPr>
        <w:t xml:space="preserve">1. </w:t>
      </w:r>
    </w:p>
    <w:p w14:paraId="3EE552FA" w14:textId="70291332" w:rsidR="00086932" w:rsidRPr="00A7200D" w:rsidRDefault="009B0D24" w:rsidP="00086932">
      <w:pPr>
        <w:jc w:val="left"/>
        <w:rPr>
          <w:rFonts w:ascii="Arial" w:hAnsi="Arial" w:cs="Arial"/>
          <w:sz w:val="16"/>
          <w:szCs w:val="16"/>
        </w:rPr>
      </w:pPr>
      <w:r w:rsidRPr="00A7200D">
        <w:rPr>
          <w:rFonts w:ascii="Arial" w:hAnsi="Arial" w:cs="Arial"/>
          <w:sz w:val="16"/>
          <w:szCs w:val="16"/>
        </w:rPr>
        <w:t>Credway</w:t>
      </w:r>
      <w:r w:rsidR="00086932" w:rsidRPr="00A7200D">
        <w:rPr>
          <w:rFonts w:ascii="Arial" w:hAnsi="Arial" w:cs="Arial"/>
          <w:sz w:val="16"/>
          <w:szCs w:val="16"/>
        </w:rPr>
        <w:t xml:space="preserve"> (Northmill AB)</w:t>
      </w:r>
      <w:r w:rsidR="003005D3" w:rsidRPr="00A7200D">
        <w:rPr>
          <w:rFonts w:ascii="Arial" w:hAnsi="Arial" w:cs="Arial"/>
          <w:sz w:val="16"/>
          <w:szCs w:val="16"/>
        </w:rPr>
        <w:t xml:space="preserve">, org. nr </w:t>
      </w:r>
      <w:r w:rsidR="00086932" w:rsidRPr="00A7200D">
        <w:rPr>
          <w:rFonts w:ascii="Arial" w:hAnsi="Arial" w:cs="Arial"/>
          <w:sz w:val="16"/>
          <w:szCs w:val="16"/>
        </w:rPr>
        <w:t>556709-4866</w:t>
      </w:r>
      <w:r w:rsidR="003005D3" w:rsidRPr="00A7200D">
        <w:rPr>
          <w:rFonts w:ascii="Arial" w:hAnsi="Arial" w:cs="Arial"/>
          <w:sz w:val="16"/>
          <w:szCs w:val="16"/>
        </w:rPr>
        <w:t xml:space="preserve">, </w:t>
      </w:r>
      <w:r w:rsidR="00086932" w:rsidRPr="00A7200D">
        <w:rPr>
          <w:rFonts w:ascii="Arial" w:hAnsi="Arial" w:cs="Arial"/>
          <w:sz w:val="16"/>
          <w:szCs w:val="16"/>
        </w:rPr>
        <w:t xml:space="preserve">Färögatan 33, 164 51 Kista, telefon 08-558 033 38, www.credway.se, e-mail adress info@credway.se. </w:t>
      </w:r>
    </w:p>
    <w:p w14:paraId="088A6C06" w14:textId="77777777" w:rsidR="009B0D24" w:rsidRPr="00A7200D" w:rsidRDefault="009B0D24" w:rsidP="00FB1A6E">
      <w:pPr>
        <w:jc w:val="left"/>
        <w:rPr>
          <w:rFonts w:ascii="Arial" w:hAnsi="Arial" w:cs="Arial"/>
          <w:sz w:val="16"/>
          <w:szCs w:val="16"/>
        </w:rPr>
      </w:pPr>
    </w:p>
    <w:p w14:paraId="6588A149" w14:textId="5C8C90E7" w:rsidR="00086932" w:rsidRPr="00A7200D" w:rsidRDefault="009B0D24" w:rsidP="00FB1A6E">
      <w:pPr>
        <w:jc w:val="left"/>
        <w:rPr>
          <w:rFonts w:ascii="Arial" w:hAnsi="Arial" w:cs="Arial"/>
          <w:sz w:val="16"/>
          <w:szCs w:val="16"/>
        </w:rPr>
      </w:pPr>
      <w:r w:rsidRPr="00A7200D">
        <w:rPr>
          <w:rFonts w:ascii="Arial" w:hAnsi="Arial" w:cs="Arial"/>
          <w:sz w:val="16"/>
          <w:szCs w:val="16"/>
        </w:rPr>
        <w:t>Credway (Northmill AB)</w:t>
      </w:r>
      <w:r w:rsidR="003005D3" w:rsidRPr="00A7200D">
        <w:rPr>
          <w:rFonts w:ascii="Arial" w:hAnsi="Arial" w:cs="Arial"/>
          <w:sz w:val="16"/>
          <w:szCs w:val="16"/>
        </w:rPr>
        <w:t xml:space="preserve"> är</w:t>
      </w:r>
      <w:r w:rsidR="00096C5B" w:rsidRPr="00A7200D">
        <w:rPr>
          <w:rFonts w:ascii="Arial" w:hAnsi="Arial" w:cs="Arial"/>
          <w:sz w:val="16"/>
          <w:szCs w:val="16"/>
        </w:rPr>
        <w:t xml:space="preserve"> ett</w:t>
      </w:r>
      <w:r w:rsidR="003005D3" w:rsidRPr="00A7200D">
        <w:rPr>
          <w:rFonts w:ascii="Arial" w:hAnsi="Arial" w:cs="Arial"/>
          <w:sz w:val="16"/>
          <w:szCs w:val="16"/>
        </w:rPr>
        <w:t xml:space="preserve"> </w:t>
      </w:r>
      <w:r w:rsidR="00096C5B" w:rsidRPr="00A7200D">
        <w:rPr>
          <w:rFonts w:ascii="Arial" w:hAnsi="Arial" w:cs="Arial"/>
          <w:sz w:val="16"/>
          <w:szCs w:val="16"/>
        </w:rPr>
        <w:t>konsument</w:t>
      </w:r>
      <w:r w:rsidR="0082312A" w:rsidRPr="00A7200D">
        <w:rPr>
          <w:rFonts w:ascii="Arial" w:hAnsi="Arial" w:cs="Arial"/>
          <w:sz w:val="16"/>
          <w:szCs w:val="16"/>
        </w:rPr>
        <w:t>kredit</w:t>
      </w:r>
      <w:r w:rsidR="00096C5B" w:rsidRPr="00A7200D">
        <w:rPr>
          <w:rFonts w:ascii="Arial" w:hAnsi="Arial" w:cs="Arial"/>
          <w:sz w:val="16"/>
          <w:szCs w:val="16"/>
        </w:rPr>
        <w:t>institut</w:t>
      </w:r>
      <w:r w:rsidR="003005D3" w:rsidRPr="00A7200D">
        <w:rPr>
          <w:rFonts w:ascii="Arial" w:hAnsi="Arial" w:cs="Arial"/>
          <w:sz w:val="16"/>
          <w:szCs w:val="16"/>
        </w:rPr>
        <w:t xml:space="preserve">, vars huvudsakliga verksamhet utgörs </w:t>
      </w:r>
      <w:r w:rsidR="00A7200D" w:rsidRPr="00A7200D">
        <w:rPr>
          <w:rFonts w:ascii="Arial" w:hAnsi="Arial" w:cs="Arial"/>
          <w:sz w:val="16"/>
          <w:szCs w:val="16"/>
        </w:rPr>
        <w:t xml:space="preserve">av </w:t>
      </w:r>
      <w:r w:rsidR="003005D3" w:rsidRPr="00A7200D">
        <w:rPr>
          <w:rFonts w:ascii="Arial" w:hAnsi="Arial" w:cs="Arial"/>
          <w:sz w:val="16"/>
          <w:szCs w:val="16"/>
        </w:rPr>
        <w:t xml:space="preserve">utlåning till privatpersoner i Sverige. </w:t>
      </w:r>
      <w:r w:rsidRPr="00A7200D">
        <w:rPr>
          <w:rFonts w:ascii="Arial" w:hAnsi="Arial" w:cs="Arial"/>
          <w:sz w:val="16"/>
          <w:szCs w:val="16"/>
        </w:rPr>
        <w:t>Credway (Northmill AB)</w:t>
      </w:r>
      <w:r w:rsidR="003005D3" w:rsidRPr="00A7200D">
        <w:rPr>
          <w:rFonts w:ascii="Arial" w:hAnsi="Arial" w:cs="Arial"/>
          <w:sz w:val="16"/>
          <w:szCs w:val="16"/>
        </w:rPr>
        <w:t xml:space="preserve"> är anknuten försäkringsförmedlare till försäkringsgivarna </w:t>
      </w:r>
      <w:r w:rsidRPr="00A7200D">
        <w:rPr>
          <w:rFonts w:ascii="Arial" w:hAnsi="Arial" w:cs="Arial"/>
          <w:sz w:val="16"/>
          <w:szCs w:val="16"/>
        </w:rPr>
        <w:t>Maiden Life Försäkrings AB (516406-0468) och Maiden General Försäkrings AB (516403-1003).</w:t>
      </w:r>
      <w:r w:rsidR="003005D3" w:rsidRPr="00A7200D">
        <w:rPr>
          <w:rFonts w:ascii="Arial" w:hAnsi="Arial" w:cs="Arial"/>
          <w:sz w:val="16"/>
          <w:szCs w:val="16"/>
        </w:rPr>
        <w:t xml:space="preserve"> </w:t>
      </w:r>
      <w:r w:rsidRPr="00A7200D">
        <w:rPr>
          <w:rFonts w:ascii="Arial" w:hAnsi="Arial" w:cs="Arial"/>
          <w:sz w:val="16"/>
          <w:szCs w:val="16"/>
        </w:rPr>
        <w:t>Maiden Life Försäkrings AB, Maiden General Försäkring AB samt Credway (Northmill AB) står under tillsyn av Finansinspektionen, Box 7821, 103 97 Stockholm, telefon 08-787 80 00, www.fi.se eller e-mail adress finansinspektionen@fi.se.</w:t>
      </w:r>
      <w:r w:rsidR="003005D3" w:rsidRPr="00A7200D">
        <w:rPr>
          <w:rFonts w:ascii="Arial" w:hAnsi="Arial" w:cs="Arial"/>
          <w:sz w:val="16"/>
          <w:szCs w:val="16"/>
        </w:rPr>
        <w:t xml:space="preserve"> </w:t>
      </w:r>
    </w:p>
    <w:p w14:paraId="38F581D2" w14:textId="77777777" w:rsidR="00086932" w:rsidRPr="00A7200D" w:rsidRDefault="00086932" w:rsidP="00FB1A6E">
      <w:pPr>
        <w:jc w:val="left"/>
        <w:rPr>
          <w:rFonts w:ascii="Arial" w:hAnsi="Arial" w:cs="Arial"/>
          <w:sz w:val="16"/>
          <w:szCs w:val="16"/>
        </w:rPr>
      </w:pPr>
    </w:p>
    <w:p w14:paraId="7A840144" w14:textId="77777777" w:rsidR="00096C5B" w:rsidRPr="00A7200D" w:rsidRDefault="003005D3" w:rsidP="00FB1A6E">
      <w:pPr>
        <w:jc w:val="left"/>
        <w:rPr>
          <w:rFonts w:ascii="Arial" w:hAnsi="Arial" w:cs="Arial"/>
          <w:sz w:val="16"/>
          <w:szCs w:val="16"/>
        </w:rPr>
      </w:pPr>
      <w:r w:rsidRPr="00A7200D">
        <w:rPr>
          <w:rFonts w:ascii="Arial" w:hAnsi="Arial" w:cs="Arial"/>
          <w:sz w:val="16"/>
          <w:szCs w:val="16"/>
        </w:rPr>
        <w:t xml:space="preserve">2. </w:t>
      </w:r>
    </w:p>
    <w:p w14:paraId="34366B12" w14:textId="76226A9C" w:rsidR="00086932" w:rsidRPr="00A7200D" w:rsidRDefault="009B0D24" w:rsidP="00FB1A6E">
      <w:pPr>
        <w:jc w:val="left"/>
        <w:rPr>
          <w:rFonts w:ascii="Arial" w:hAnsi="Arial" w:cs="Arial"/>
          <w:sz w:val="16"/>
          <w:szCs w:val="16"/>
        </w:rPr>
      </w:pPr>
      <w:r w:rsidRPr="00A7200D">
        <w:rPr>
          <w:rFonts w:ascii="Arial" w:hAnsi="Arial" w:cs="Arial"/>
          <w:sz w:val="16"/>
          <w:szCs w:val="16"/>
        </w:rPr>
        <w:t>Credway (Northmill AB)</w:t>
      </w:r>
      <w:r w:rsidR="003005D3" w:rsidRPr="00A7200D">
        <w:rPr>
          <w:rFonts w:ascii="Arial" w:hAnsi="Arial" w:cs="Arial"/>
          <w:sz w:val="16"/>
          <w:szCs w:val="16"/>
        </w:rPr>
        <w:t xml:space="preserve"> har tillstånd att bedriva </w:t>
      </w:r>
      <w:r w:rsidR="0082312A" w:rsidRPr="00A7200D">
        <w:rPr>
          <w:rFonts w:ascii="Arial" w:hAnsi="Arial" w:cs="Arial"/>
          <w:sz w:val="16"/>
          <w:szCs w:val="16"/>
        </w:rPr>
        <w:t>konsumentkredit</w:t>
      </w:r>
      <w:r w:rsidR="003005D3" w:rsidRPr="00A7200D">
        <w:rPr>
          <w:rFonts w:ascii="Arial" w:hAnsi="Arial" w:cs="Arial"/>
          <w:sz w:val="16"/>
          <w:szCs w:val="16"/>
        </w:rPr>
        <w:t xml:space="preserve">rörelse. Finansinspektionen är ansvarig tillsyns- och tillståndsmyndighet. </w:t>
      </w:r>
    </w:p>
    <w:p w14:paraId="3BFADFAD" w14:textId="77777777" w:rsidR="00086932" w:rsidRPr="00A7200D" w:rsidRDefault="00086932" w:rsidP="00FB1A6E">
      <w:pPr>
        <w:jc w:val="left"/>
        <w:rPr>
          <w:rFonts w:ascii="Arial" w:hAnsi="Arial" w:cs="Arial"/>
          <w:sz w:val="16"/>
          <w:szCs w:val="16"/>
        </w:rPr>
      </w:pPr>
    </w:p>
    <w:p w14:paraId="58CA5718" w14:textId="77777777" w:rsidR="0082312A" w:rsidRPr="00A7200D" w:rsidRDefault="003005D3" w:rsidP="00FB1A6E">
      <w:pPr>
        <w:jc w:val="left"/>
        <w:rPr>
          <w:rFonts w:ascii="Arial" w:hAnsi="Arial" w:cs="Arial"/>
          <w:sz w:val="16"/>
          <w:szCs w:val="16"/>
        </w:rPr>
      </w:pPr>
      <w:r w:rsidRPr="00A7200D">
        <w:rPr>
          <w:rFonts w:ascii="Arial" w:hAnsi="Arial" w:cs="Arial"/>
          <w:sz w:val="16"/>
          <w:szCs w:val="16"/>
        </w:rPr>
        <w:t xml:space="preserve">3. </w:t>
      </w:r>
    </w:p>
    <w:p w14:paraId="5918D3A1" w14:textId="26E99610" w:rsidR="00086932" w:rsidRPr="00A7200D" w:rsidRDefault="0082312A" w:rsidP="00FB1A6E">
      <w:pPr>
        <w:jc w:val="left"/>
        <w:rPr>
          <w:rFonts w:ascii="Arial" w:hAnsi="Arial" w:cs="Arial"/>
          <w:sz w:val="16"/>
          <w:szCs w:val="16"/>
        </w:rPr>
      </w:pPr>
      <w:r w:rsidRPr="00A7200D">
        <w:rPr>
          <w:rFonts w:ascii="Arial" w:hAnsi="Arial" w:cs="Arial"/>
          <w:sz w:val="16"/>
          <w:szCs w:val="16"/>
        </w:rPr>
        <w:t>Kreditskyddet</w:t>
      </w:r>
      <w:r w:rsidR="003005D3" w:rsidRPr="00A7200D">
        <w:rPr>
          <w:rFonts w:ascii="Arial" w:hAnsi="Arial" w:cs="Arial"/>
          <w:sz w:val="16"/>
          <w:szCs w:val="16"/>
        </w:rPr>
        <w:t xml:space="preserve"> är ett frivilligt försäkringsskydd som kan betala månadsbeloppet för di</w:t>
      </w:r>
      <w:r w:rsidRPr="00A7200D">
        <w:rPr>
          <w:rFonts w:ascii="Arial" w:hAnsi="Arial" w:cs="Arial"/>
          <w:sz w:val="16"/>
          <w:szCs w:val="16"/>
        </w:rPr>
        <w:t>n kredit</w:t>
      </w:r>
      <w:r w:rsidR="003005D3" w:rsidRPr="00A7200D">
        <w:rPr>
          <w:rFonts w:ascii="Arial" w:hAnsi="Arial" w:cs="Arial"/>
          <w:sz w:val="16"/>
          <w:szCs w:val="16"/>
        </w:rPr>
        <w:t xml:space="preserve"> hos </w:t>
      </w:r>
      <w:r w:rsidR="009B0D24" w:rsidRPr="00A7200D">
        <w:rPr>
          <w:rFonts w:ascii="Arial" w:hAnsi="Arial" w:cs="Arial"/>
          <w:sz w:val="16"/>
          <w:szCs w:val="16"/>
        </w:rPr>
        <w:t>Credway (Northmill AB)</w:t>
      </w:r>
      <w:r w:rsidR="003005D3" w:rsidRPr="00A7200D">
        <w:rPr>
          <w:rFonts w:ascii="Arial" w:hAnsi="Arial" w:cs="Arial"/>
          <w:sz w:val="16"/>
          <w:szCs w:val="16"/>
        </w:rPr>
        <w:t xml:space="preserve"> om du skulle bli </w:t>
      </w:r>
      <w:r w:rsidRPr="00A7200D">
        <w:rPr>
          <w:rFonts w:ascii="Arial" w:hAnsi="Arial" w:cs="Arial"/>
          <w:sz w:val="16"/>
          <w:szCs w:val="16"/>
        </w:rPr>
        <w:t xml:space="preserve">helt </w:t>
      </w:r>
      <w:r w:rsidR="003005D3" w:rsidRPr="00A7200D">
        <w:rPr>
          <w:rFonts w:ascii="Arial" w:hAnsi="Arial" w:cs="Arial"/>
          <w:sz w:val="16"/>
          <w:szCs w:val="16"/>
        </w:rPr>
        <w:t>sjukskriven eller</w:t>
      </w:r>
      <w:r w:rsidRPr="00A7200D">
        <w:rPr>
          <w:rFonts w:ascii="Arial" w:hAnsi="Arial" w:cs="Arial"/>
          <w:sz w:val="16"/>
          <w:szCs w:val="16"/>
        </w:rPr>
        <w:t xml:space="preserve"> helt</w:t>
      </w:r>
      <w:r w:rsidR="003005D3" w:rsidRPr="00A7200D">
        <w:rPr>
          <w:rFonts w:ascii="Arial" w:hAnsi="Arial" w:cs="Arial"/>
          <w:sz w:val="16"/>
          <w:szCs w:val="16"/>
        </w:rPr>
        <w:t xml:space="preserve"> arbetslös. Vid dödsfall kan skulden lösas med upp till </w:t>
      </w:r>
      <w:r w:rsidRPr="00A7200D">
        <w:rPr>
          <w:rFonts w:ascii="Arial" w:hAnsi="Arial" w:cs="Arial"/>
          <w:sz w:val="16"/>
          <w:szCs w:val="16"/>
        </w:rPr>
        <w:t xml:space="preserve">maximalt </w:t>
      </w:r>
      <w:r w:rsidR="003005D3" w:rsidRPr="00A7200D">
        <w:rPr>
          <w:rFonts w:ascii="Arial" w:hAnsi="Arial" w:cs="Arial"/>
          <w:sz w:val="16"/>
          <w:szCs w:val="16"/>
        </w:rPr>
        <w:t>4</w:t>
      </w:r>
      <w:r w:rsidRPr="00A7200D">
        <w:rPr>
          <w:rFonts w:ascii="Arial" w:hAnsi="Arial" w:cs="Arial"/>
          <w:sz w:val="16"/>
          <w:szCs w:val="16"/>
        </w:rPr>
        <w:t>0</w:t>
      </w:r>
      <w:r w:rsidR="003005D3" w:rsidRPr="00A7200D">
        <w:rPr>
          <w:rFonts w:ascii="Arial" w:hAnsi="Arial" w:cs="Arial"/>
          <w:sz w:val="16"/>
          <w:szCs w:val="16"/>
        </w:rPr>
        <w:t xml:space="preserve">0.000 kr. Begränsningar och undantag till försäkringsskyddet framgår av de allmänna försäkringsvillkoren, "Villkor </w:t>
      </w:r>
      <w:r w:rsidRPr="00A7200D">
        <w:rPr>
          <w:rFonts w:ascii="Arial" w:hAnsi="Arial" w:cs="Arial"/>
          <w:sz w:val="16"/>
          <w:szCs w:val="16"/>
        </w:rPr>
        <w:t>Kreditskydd</w:t>
      </w:r>
      <w:r w:rsidR="003005D3" w:rsidRPr="00A7200D">
        <w:rPr>
          <w:rFonts w:ascii="Arial" w:hAnsi="Arial" w:cs="Arial"/>
          <w:sz w:val="16"/>
          <w:szCs w:val="16"/>
        </w:rPr>
        <w:t>"</w:t>
      </w:r>
      <w:r w:rsidRPr="00A7200D">
        <w:rPr>
          <w:rFonts w:ascii="Arial" w:hAnsi="Arial" w:cs="Arial"/>
          <w:sz w:val="16"/>
          <w:szCs w:val="16"/>
        </w:rPr>
        <w:t>.</w:t>
      </w:r>
      <w:r w:rsidR="003005D3" w:rsidRPr="00A7200D">
        <w:rPr>
          <w:rFonts w:ascii="Arial" w:hAnsi="Arial" w:cs="Arial"/>
          <w:sz w:val="16"/>
          <w:szCs w:val="16"/>
        </w:rPr>
        <w:t xml:space="preserve"> </w:t>
      </w:r>
      <w:r w:rsidRPr="00A7200D">
        <w:rPr>
          <w:rFonts w:ascii="Arial" w:hAnsi="Arial" w:cs="Arial"/>
          <w:sz w:val="16"/>
          <w:szCs w:val="16"/>
        </w:rPr>
        <w:t>Kreditskyddet</w:t>
      </w:r>
      <w:r w:rsidR="003005D3" w:rsidRPr="00A7200D">
        <w:rPr>
          <w:rFonts w:ascii="Arial" w:hAnsi="Arial" w:cs="Arial"/>
          <w:sz w:val="16"/>
          <w:szCs w:val="16"/>
        </w:rPr>
        <w:t xml:space="preserve"> utgör en gruppförsäkring för vilken </w:t>
      </w:r>
      <w:r w:rsidR="009B0D24" w:rsidRPr="00A7200D">
        <w:rPr>
          <w:rFonts w:ascii="Arial" w:hAnsi="Arial" w:cs="Arial"/>
          <w:sz w:val="16"/>
          <w:szCs w:val="16"/>
        </w:rPr>
        <w:t>Credway (Northmill AB)</w:t>
      </w:r>
      <w:r w:rsidR="003005D3" w:rsidRPr="00A7200D">
        <w:rPr>
          <w:rFonts w:ascii="Arial" w:hAnsi="Arial" w:cs="Arial"/>
          <w:sz w:val="16"/>
          <w:szCs w:val="16"/>
        </w:rPr>
        <w:t xml:space="preserve"> är gruppföreträdare och </w:t>
      </w:r>
      <w:r w:rsidRPr="00A7200D">
        <w:rPr>
          <w:rFonts w:ascii="Arial" w:hAnsi="Arial" w:cs="Arial"/>
          <w:sz w:val="16"/>
          <w:szCs w:val="16"/>
        </w:rPr>
        <w:t>Maiden Life Försäkrings AB och Maiden General Försäkring AB</w:t>
      </w:r>
      <w:r w:rsidR="003005D3" w:rsidRPr="00A7200D">
        <w:rPr>
          <w:rFonts w:ascii="Arial" w:hAnsi="Arial" w:cs="Arial"/>
          <w:sz w:val="16"/>
          <w:szCs w:val="16"/>
        </w:rPr>
        <w:t xml:space="preserve"> är försäkringsgivare. </w:t>
      </w:r>
      <w:r w:rsidR="009B0D24" w:rsidRPr="00A7200D">
        <w:rPr>
          <w:rFonts w:ascii="Arial" w:hAnsi="Arial" w:cs="Arial"/>
          <w:sz w:val="16"/>
          <w:szCs w:val="16"/>
        </w:rPr>
        <w:t>Credway (Northmill AB)</w:t>
      </w:r>
      <w:r w:rsidR="003005D3" w:rsidRPr="00A7200D">
        <w:rPr>
          <w:rFonts w:ascii="Arial" w:hAnsi="Arial" w:cs="Arial"/>
          <w:sz w:val="16"/>
          <w:szCs w:val="16"/>
        </w:rPr>
        <w:t xml:space="preserve"> </w:t>
      </w:r>
      <w:r w:rsidR="00A7200D" w:rsidRPr="00A7200D">
        <w:rPr>
          <w:rFonts w:ascii="Arial" w:hAnsi="Arial" w:cs="Arial"/>
          <w:sz w:val="16"/>
          <w:szCs w:val="16"/>
        </w:rPr>
        <w:t>k</w:t>
      </w:r>
      <w:r w:rsidRPr="00A7200D">
        <w:rPr>
          <w:rFonts w:ascii="Arial" w:hAnsi="Arial" w:cs="Arial"/>
          <w:sz w:val="16"/>
          <w:szCs w:val="16"/>
        </w:rPr>
        <w:t>reditskydd</w:t>
      </w:r>
      <w:r w:rsidR="003005D3" w:rsidRPr="00A7200D">
        <w:rPr>
          <w:rFonts w:ascii="Arial" w:hAnsi="Arial" w:cs="Arial"/>
          <w:sz w:val="16"/>
          <w:szCs w:val="16"/>
        </w:rPr>
        <w:t xml:space="preserve"> kan inte tecknas individuellt hos </w:t>
      </w:r>
      <w:r w:rsidRPr="00A7200D">
        <w:rPr>
          <w:rFonts w:ascii="Arial" w:hAnsi="Arial" w:cs="Arial"/>
          <w:sz w:val="16"/>
          <w:szCs w:val="16"/>
        </w:rPr>
        <w:t>Maiden Life Försäkrings AB och Maiden General Försäkring AB</w:t>
      </w:r>
      <w:r w:rsidR="003005D3" w:rsidRPr="00A7200D">
        <w:rPr>
          <w:rFonts w:ascii="Arial" w:hAnsi="Arial" w:cs="Arial"/>
          <w:sz w:val="16"/>
          <w:szCs w:val="16"/>
        </w:rPr>
        <w:t xml:space="preserve">. </w:t>
      </w:r>
    </w:p>
    <w:p w14:paraId="0C691C06" w14:textId="77777777" w:rsidR="00086932" w:rsidRPr="00A7200D" w:rsidRDefault="00086932" w:rsidP="00FB1A6E">
      <w:pPr>
        <w:jc w:val="left"/>
        <w:rPr>
          <w:rFonts w:ascii="Arial" w:hAnsi="Arial" w:cs="Arial"/>
          <w:sz w:val="16"/>
          <w:szCs w:val="16"/>
        </w:rPr>
      </w:pPr>
    </w:p>
    <w:p w14:paraId="4634E1CE" w14:textId="77777777" w:rsidR="0082312A" w:rsidRPr="00A7200D" w:rsidRDefault="003005D3" w:rsidP="00FB1A6E">
      <w:pPr>
        <w:jc w:val="left"/>
        <w:rPr>
          <w:rFonts w:ascii="Arial" w:hAnsi="Arial" w:cs="Arial"/>
          <w:sz w:val="16"/>
          <w:szCs w:val="16"/>
        </w:rPr>
      </w:pPr>
      <w:r w:rsidRPr="00A7200D">
        <w:rPr>
          <w:rFonts w:ascii="Arial" w:hAnsi="Arial" w:cs="Arial"/>
          <w:sz w:val="16"/>
          <w:szCs w:val="16"/>
        </w:rPr>
        <w:t xml:space="preserve">4. </w:t>
      </w:r>
    </w:p>
    <w:p w14:paraId="2D7AFC10" w14:textId="1B574210" w:rsidR="00086932" w:rsidRPr="00A7200D" w:rsidRDefault="003005D3" w:rsidP="00FB1A6E">
      <w:pPr>
        <w:jc w:val="left"/>
        <w:rPr>
          <w:rFonts w:ascii="Arial" w:hAnsi="Arial" w:cs="Arial"/>
          <w:sz w:val="16"/>
          <w:szCs w:val="16"/>
        </w:rPr>
      </w:pPr>
      <w:r w:rsidRPr="00A7200D">
        <w:rPr>
          <w:rFonts w:ascii="Arial" w:hAnsi="Arial" w:cs="Arial"/>
          <w:sz w:val="16"/>
          <w:szCs w:val="16"/>
        </w:rPr>
        <w:t xml:space="preserve">Försäkringspremien för </w:t>
      </w:r>
      <w:r w:rsidR="0082312A" w:rsidRPr="00A7200D">
        <w:rPr>
          <w:rFonts w:ascii="Arial" w:hAnsi="Arial" w:cs="Arial"/>
          <w:sz w:val="16"/>
          <w:szCs w:val="16"/>
        </w:rPr>
        <w:t>kreditskydd</w:t>
      </w:r>
      <w:r w:rsidRPr="00A7200D">
        <w:rPr>
          <w:rFonts w:ascii="Arial" w:hAnsi="Arial" w:cs="Arial"/>
          <w:sz w:val="16"/>
          <w:szCs w:val="16"/>
        </w:rPr>
        <w:t xml:space="preserve"> beräknas som en fast procentsats på </w:t>
      </w:r>
      <w:r w:rsidR="0082312A" w:rsidRPr="00A7200D">
        <w:rPr>
          <w:rFonts w:ascii="Arial" w:hAnsi="Arial" w:cs="Arial"/>
          <w:sz w:val="16"/>
          <w:szCs w:val="16"/>
        </w:rPr>
        <w:t>0,54</w:t>
      </w:r>
      <w:r w:rsidRPr="00A7200D">
        <w:rPr>
          <w:rFonts w:ascii="Arial" w:hAnsi="Arial" w:cs="Arial"/>
          <w:sz w:val="16"/>
          <w:szCs w:val="16"/>
        </w:rPr>
        <w:t xml:space="preserve"> % </w:t>
      </w:r>
      <w:r w:rsidR="0082312A" w:rsidRPr="00A7200D">
        <w:rPr>
          <w:rFonts w:ascii="Arial" w:hAnsi="Arial" w:cs="Arial"/>
          <w:sz w:val="16"/>
          <w:szCs w:val="16"/>
        </w:rPr>
        <w:t>av den totala utestående kredite</w:t>
      </w:r>
      <w:r w:rsidR="00A7200D" w:rsidRPr="00A7200D">
        <w:rPr>
          <w:rFonts w:ascii="Arial" w:hAnsi="Arial" w:cs="Arial"/>
          <w:sz w:val="16"/>
          <w:szCs w:val="16"/>
        </w:rPr>
        <w:t>n</w:t>
      </w:r>
      <w:r w:rsidR="0082312A" w:rsidRPr="00A7200D">
        <w:rPr>
          <w:rFonts w:ascii="Arial" w:hAnsi="Arial" w:cs="Arial"/>
          <w:sz w:val="16"/>
          <w:szCs w:val="16"/>
        </w:rPr>
        <w:t>.</w:t>
      </w:r>
      <w:r w:rsidRPr="00A7200D">
        <w:rPr>
          <w:rFonts w:ascii="Arial" w:hAnsi="Arial" w:cs="Arial"/>
          <w:sz w:val="16"/>
          <w:szCs w:val="16"/>
        </w:rPr>
        <w:t xml:space="preserve"> </w:t>
      </w:r>
    </w:p>
    <w:p w14:paraId="37A8A2B9" w14:textId="77777777" w:rsidR="00086932" w:rsidRPr="00A7200D" w:rsidRDefault="00086932" w:rsidP="00FB1A6E">
      <w:pPr>
        <w:jc w:val="left"/>
        <w:rPr>
          <w:rFonts w:ascii="Arial" w:hAnsi="Arial" w:cs="Arial"/>
          <w:sz w:val="16"/>
          <w:szCs w:val="16"/>
        </w:rPr>
      </w:pPr>
    </w:p>
    <w:p w14:paraId="534907C4" w14:textId="77777777" w:rsidR="0082312A" w:rsidRPr="00A7200D" w:rsidRDefault="0082312A" w:rsidP="00FB1A6E">
      <w:pPr>
        <w:jc w:val="left"/>
        <w:rPr>
          <w:rFonts w:ascii="Arial" w:hAnsi="Arial" w:cs="Arial"/>
          <w:sz w:val="16"/>
          <w:szCs w:val="16"/>
        </w:rPr>
      </w:pPr>
      <w:r w:rsidRPr="00A7200D">
        <w:rPr>
          <w:rFonts w:ascii="Arial" w:hAnsi="Arial" w:cs="Arial"/>
          <w:sz w:val="16"/>
          <w:szCs w:val="16"/>
        </w:rPr>
        <w:t>5</w:t>
      </w:r>
      <w:r w:rsidR="003005D3" w:rsidRPr="00A7200D">
        <w:rPr>
          <w:rFonts w:ascii="Arial" w:hAnsi="Arial" w:cs="Arial"/>
          <w:sz w:val="16"/>
          <w:szCs w:val="16"/>
        </w:rPr>
        <w:t xml:space="preserve">. </w:t>
      </w:r>
    </w:p>
    <w:p w14:paraId="06E9F9E0" w14:textId="784F6F32" w:rsidR="00086932" w:rsidRPr="00A7200D" w:rsidRDefault="00A7200D" w:rsidP="00FB1A6E">
      <w:pPr>
        <w:jc w:val="left"/>
        <w:rPr>
          <w:rFonts w:ascii="Arial" w:hAnsi="Arial" w:cs="Arial"/>
          <w:sz w:val="16"/>
          <w:szCs w:val="16"/>
        </w:rPr>
      </w:pPr>
      <w:r w:rsidRPr="00A7200D">
        <w:rPr>
          <w:rFonts w:ascii="Arial" w:hAnsi="Arial" w:cs="Arial"/>
          <w:sz w:val="16"/>
          <w:szCs w:val="16"/>
        </w:rPr>
        <w:t>Betalning</w:t>
      </w:r>
      <w:r w:rsidR="0082312A" w:rsidRPr="00A7200D">
        <w:rPr>
          <w:rFonts w:ascii="Arial" w:hAnsi="Arial" w:cs="Arial"/>
          <w:sz w:val="16"/>
          <w:szCs w:val="16"/>
        </w:rPr>
        <w:t xml:space="preserve"> för fullgörande </w:t>
      </w:r>
      <w:r w:rsidRPr="00A7200D">
        <w:rPr>
          <w:rFonts w:ascii="Arial" w:hAnsi="Arial" w:cs="Arial"/>
          <w:sz w:val="16"/>
          <w:szCs w:val="16"/>
        </w:rPr>
        <w:t xml:space="preserve">av </w:t>
      </w:r>
      <w:r w:rsidR="0082312A" w:rsidRPr="00A7200D">
        <w:rPr>
          <w:rFonts w:ascii="Arial" w:hAnsi="Arial" w:cs="Arial"/>
          <w:sz w:val="16"/>
          <w:szCs w:val="16"/>
        </w:rPr>
        <w:t>p</w:t>
      </w:r>
      <w:r w:rsidR="003005D3" w:rsidRPr="00A7200D">
        <w:rPr>
          <w:rFonts w:ascii="Arial" w:hAnsi="Arial" w:cs="Arial"/>
          <w:sz w:val="16"/>
          <w:szCs w:val="16"/>
        </w:rPr>
        <w:t xml:space="preserve">remien för </w:t>
      </w:r>
      <w:r w:rsidR="0082312A" w:rsidRPr="00A7200D">
        <w:rPr>
          <w:rFonts w:ascii="Arial" w:hAnsi="Arial" w:cs="Arial"/>
          <w:sz w:val="16"/>
          <w:szCs w:val="16"/>
        </w:rPr>
        <w:t>kreditskydd</w:t>
      </w:r>
      <w:r w:rsidR="003005D3" w:rsidRPr="00A7200D">
        <w:rPr>
          <w:rFonts w:ascii="Arial" w:hAnsi="Arial" w:cs="Arial"/>
          <w:sz w:val="16"/>
          <w:szCs w:val="16"/>
        </w:rPr>
        <w:t xml:space="preserve"> aviseras i </w:t>
      </w:r>
      <w:r w:rsidR="0082312A" w:rsidRPr="00A7200D">
        <w:rPr>
          <w:rFonts w:ascii="Arial" w:hAnsi="Arial" w:cs="Arial"/>
          <w:sz w:val="16"/>
          <w:szCs w:val="16"/>
        </w:rPr>
        <w:t>förskott</w:t>
      </w:r>
      <w:r w:rsidR="003005D3" w:rsidRPr="00A7200D">
        <w:rPr>
          <w:rFonts w:ascii="Arial" w:hAnsi="Arial" w:cs="Arial"/>
          <w:sz w:val="16"/>
          <w:szCs w:val="16"/>
        </w:rPr>
        <w:t xml:space="preserve">, tillsammans med den ordinarie månadsaviseringen för </w:t>
      </w:r>
      <w:r w:rsidRPr="00A7200D">
        <w:rPr>
          <w:rFonts w:ascii="Arial" w:hAnsi="Arial" w:cs="Arial"/>
          <w:sz w:val="16"/>
          <w:szCs w:val="16"/>
        </w:rPr>
        <w:t>din kredit</w:t>
      </w:r>
      <w:r w:rsidR="003005D3" w:rsidRPr="00A7200D">
        <w:rPr>
          <w:rFonts w:ascii="Arial" w:hAnsi="Arial" w:cs="Arial"/>
          <w:sz w:val="16"/>
          <w:szCs w:val="16"/>
        </w:rPr>
        <w:t xml:space="preserve"> hos </w:t>
      </w:r>
      <w:r w:rsidR="009B0D24" w:rsidRPr="00A7200D">
        <w:rPr>
          <w:rFonts w:ascii="Arial" w:hAnsi="Arial" w:cs="Arial"/>
          <w:sz w:val="16"/>
          <w:szCs w:val="16"/>
        </w:rPr>
        <w:t>Credway (Northmill AB)</w:t>
      </w:r>
      <w:r w:rsidR="003005D3" w:rsidRPr="00A7200D">
        <w:rPr>
          <w:rFonts w:ascii="Arial" w:hAnsi="Arial" w:cs="Arial"/>
          <w:sz w:val="16"/>
          <w:szCs w:val="16"/>
        </w:rPr>
        <w:t xml:space="preserve">. </w:t>
      </w:r>
    </w:p>
    <w:p w14:paraId="4BDFA362" w14:textId="77777777" w:rsidR="00086932" w:rsidRPr="00A7200D" w:rsidRDefault="00086932" w:rsidP="00FB1A6E">
      <w:pPr>
        <w:jc w:val="left"/>
        <w:rPr>
          <w:rFonts w:ascii="Arial" w:hAnsi="Arial" w:cs="Arial"/>
          <w:sz w:val="16"/>
          <w:szCs w:val="16"/>
        </w:rPr>
      </w:pPr>
    </w:p>
    <w:p w14:paraId="0F9B7E85" w14:textId="4F553C5E" w:rsidR="0082312A" w:rsidRPr="00A7200D" w:rsidRDefault="00131AB9" w:rsidP="00FB1A6E">
      <w:pPr>
        <w:jc w:val="left"/>
        <w:rPr>
          <w:rFonts w:ascii="Arial" w:hAnsi="Arial" w:cs="Arial"/>
          <w:sz w:val="16"/>
          <w:szCs w:val="16"/>
        </w:rPr>
      </w:pPr>
      <w:r w:rsidRPr="00A7200D">
        <w:rPr>
          <w:rFonts w:ascii="Arial" w:hAnsi="Arial" w:cs="Arial"/>
          <w:sz w:val="16"/>
          <w:szCs w:val="16"/>
        </w:rPr>
        <w:t>6</w:t>
      </w:r>
      <w:r w:rsidR="003005D3" w:rsidRPr="00A7200D">
        <w:rPr>
          <w:rFonts w:ascii="Arial" w:hAnsi="Arial" w:cs="Arial"/>
          <w:sz w:val="16"/>
          <w:szCs w:val="16"/>
        </w:rPr>
        <w:t xml:space="preserve">. </w:t>
      </w:r>
    </w:p>
    <w:p w14:paraId="5E1459C0" w14:textId="1B35123E" w:rsidR="00086932" w:rsidRPr="00A7200D" w:rsidRDefault="003005D3" w:rsidP="00FB1A6E">
      <w:pPr>
        <w:jc w:val="left"/>
        <w:rPr>
          <w:rFonts w:ascii="Arial" w:hAnsi="Arial" w:cs="Arial"/>
          <w:sz w:val="16"/>
          <w:szCs w:val="16"/>
        </w:rPr>
      </w:pPr>
      <w:r w:rsidRPr="00A7200D">
        <w:rPr>
          <w:rFonts w:ascii="Arial" w:hAnsi="Arial" w:cs="Arial"/>
          <w:sz w:val="16"/>
          <w:szCs w:val="16"/>
        </w:rPr>
        <w:t xml:space="preserve">Du har rätt att frånträda försäkringsavtalet </w:t>
      </w:r>
      <w:r w:rsidR="0082312A" w:rsidRPr="00A7200D">
        <w:rPr>
          <w:rFonts w:ascii="Arial" w:hAnsi="Arial" w:cs="Arial"/>
          <w:sz w:val="16"/>
          <w:szCs w:val="16"/>
        </w:rPr>
        <w:t>genom att nyttja din å</w:t>
      </w:r>
      <w:r w:rsidRPr="00A7200D">
        <w:rPr>
          <w:rFonts w:ascii="Arial" w:hAnsi="Arial" w:cs="Arial"/>
          <w:sz w:val="16"/>
          <w:szCs w:val="16"/>
        </w:rPr>
        <w:t xml:space="preserve">ngerrätt </w:t>
      </w:r>
      <w:r w:rsidR="0082312A" w:rsidRPr="00A7200D">
        <w:rPr>
          <w:rFonts w:ascii="Arial" w:hAnsi="Arial" w:cs="Arial"/>
          <w:sz w:val="16"/>
          <w:szCs w:val="16"/>
        </w:rPr>
        <w:t>som är</w:t>
      </w:r>
      <w:r w:rsidRPr="00A7200D">
        <w:rPr>
          <w:rFonts w:ascii="Arial" w:hAnsi="Arial" w:cs="Arial"/>
          <w:sz w:val="16"/>
          <w:szCs w:val="16"/>
        </w:rPr>
        <w:t xml:space="preserve"> 30 dagar och löper tidigast från den dag då du har mottagit försäkrings</w:t>
      </w:r>
      <w:r w:rsidR="00A7200D" w:rsidRPr="00A7200D">
        <w:rPr>
          <w:rFonts w:ascii="Arial" w:hAnsi="Arial" w:cs="Arial"/>
          <w:sz w:val="16"/>
          <w:szCs w:val="16"/>
        </w:rPr>
        <w:t>besked</w:t>
      </w:r>
      <w:r w:rsidRPr="00A7200D">
        <w:rPr>
          <w:rFonts w:ascii="Arial" w:hAnsi="Arial" w:cs="Arial"/>
          <w:sz w:val="16"/>
          <w:szCs w:val="16"/>
        </w:rPr>
        <w:t xml:space="preserve">. Under ångerrättsfristen kan försäkringen sägas upp per telefon genom att du hör av dig till </w:t>
      </w:r>
      <w:r w:rsidR="009B0D24" w:rsidRPr="00A7200D">
        <w:rPr>
          <w:rFonts w:ascii="Arial" w:hAnsi="Arial" w:cs="Arial"/>
          <w:sz w:val="16"/>
          <w:szCs w:val="16"/>
        </w:rPr>
        <w:t>Credway (Northmill AB)</w:t>
      </w:r>
      <w:r w:rsidRPr="00A7200D">
        <w:rPr>
          <w:rFonts w:ascii="Arial" w:hAnsi="Arial" w:cs="Arial"/>
          <w:sz w:val="16"/>
          <w:szCs w:val="16"/>
        </w:rPr>
        <w:t xml:space="preserve"> på </w:t>
      </w:r>
      <w:r w:rsidR="00A7200D" w:rsidRPr="00A7200D">
        <w:rPr>
          <w:rFonts w:ascii="Arial" w:hAnsi="Arial" w:cs="Arial"/>
          <w:sz w:val="16"/>
          <w:szCs w:val="16"/>
        </w:rPr>
        <w:t>tel.</w:t>
      </w:r>
      <w:r w:rsidRPr="00A7200D">
        <w:rPr>
          <w:rFonts w:ascii="Arial" w:hAnsi="Arial" w:cs="Arial"/>
          <w:sz w:val="16"/>
          <w:szCs w:val="16"/>
        </w:rPr>
        <w:t xml:space="preserve">: </w:t>
      </w:r>
      <w:r w:rsidR="0082312A" w:rsidRPr="00A7200D">
        <w:rPr>
          <w:rFonts w:ascii="Arial" w:hAnsi="Arial" w:cs="Arial"/>
          <w:sz w:val="16"/>
          <w:szCs w:val="16"/>
        </w:rPr>
        <w:t>08-558 033 38</w:t>
      </w:r>
      <w:r w:rsidRPr="00A7200D">
        <w:rPr>
          <w:rFonts w:ascii="Arial" w:hAnsi="Arial" w:cs="Arial"/>
          <w:sz w:val="16"/>
          <w:szCs w:val="16"/>
        </w:rPr>
        <w:t xml:space="preserve"> eller skriftligen genom att skicka meddelande om utnyttjande av ångerrätten till </w:t>
      </w:r>
      <w:r w:rsidR="009B0D24" w:rsidRPr="00A7200D">
        <w:rPr>
          <w:rFonts w:ascii="Arial" w:hAnsi="Arial" w:cs="Arial"/>
          <w:sz w:val="16"/>
          <w:szCs w:val="16"/>
        </w:rPr>
        <w:t>Credway (Northmill AB)</w:t>
      </w:r>
      <w:r w:rsidRPr="00A7200D">
        <w:rPr>
          <w:rFonts w:ascii="Arial" w:hAnsi="Arial" w:cs="Arial"/>
          <w:sz w:val="16"/>
          <w:szCs w:val="16"/>
        </w:rPr>
        <w:t xml:space="preserve"> eller per e-mail till info@</w:t>
      </w:r>
      <w:r w:rsidR="0082312A" w:rsidRPr="00A7200D">
        <w:rPr>
          <w:rFonts w:ascii="Arial" w:hAnsi="Arial" w:cs="Arial"/>
          <w:sz w:val="16"/>
          <w:szCs w:val="16"/>
        </w:rPr>
        <w:t>c</w:t>
      </w:r>
      <w:r w:rsidR="009B0D24" w:rsidRPr="00A7200D">
        <w:rPr>
          <w:rFonts w:ascii="Arial" w:hAnsi="Arial" w:cs="Arial"/>
          <w:sz w:val="16"/>
          <w:szCs w:val="16"/>
        </w:rPr>
        <w:t>redway</w:t>
      </w:r>
      <w:r w:rsidR="0082312A" w:rsidRPr="00A7200D">
        <w:rPr>
          <w:rFonts w:ascii="Arial" w:hAnsi="Arial" w:cs="Arial"/>
          <w:sz w:val="16"/>
          <w:szCs w:val="16"/>
        </w:rPr>
        <w:t>.se</w:t>
      </w:r>
      <w:r w:rsidRPr="00A7200D">
        <w:rPr>
          <w:rFonts w:ascii="Arial" w:hAnsi="Arial" w:cs="Arial"/>
          <w:sz w:val="16"/>
          <w:szCs w:val="16"/>
        </w:rPr>
        <w:t>. Om du nyttjar ångerrätten behöver du inte betala någon premie.</w:t>
      </w:r>
    </w:p>
    <w:p w14:paraId="73376341" w14:textId="77777777" w:rsidR="00086932" w:rsidRPr="00A7200D" w:rsidRDefault="00086932" w:rsidP="00FB1A6E">
      <w:pPr>
        <w:jc w:val="left"/>
        <w:rPr>
          <w:rFonts w:ascii="Arial" w:hAnsi="Arial" w:cs="Arial"/>
          <w:sz w:val="16"/>
          <w:szCs w:val="16"/>
        </w:rPr>
      </w:pPr>
    </w:p>
    <w:p w14:paraId="3D25B1DC" w14:textId="702639A3" w:rsidR="0082312A" w:rsidRPr="00A7200D" w:rsidRDefault="00131AB9" w:rsidP="00FB1A6E">
      <w:pPr>
        <w:jc w:val="left"/>
        <w:rPr>
          <w:rFonts w:ascii="Arial" w:hAnsi="Arial" w:cs="Arial"/>
          <w:sz w:val="16"/>
          <w:szCs w:val="16"/>
        </w:rPr>
      </w:pPr>
      <w:r w:rsidRPr="00A7200D">
        <w:rPr>
          <w:rFonts w:ascii="Arial" w:hAnsi="Arial" w:cs="Arial"/>
          <w:sz w:val="16"/>
          <w:szCs w:val="16"/>
        </w:rPr>
        <w:t>7</w:t>
      </w:r>
      <w:r w:rsidR="003005D3" w:rsidRPr="00A7200D">
        <w:rPr>
          <w:rFonts w:ascii="Arial" w:hAnsi="Arial" w:cs="Arial"/>
          <w:sz w:val="16"/>
          <w:szCs w:val="16"/>
        </w:rPr>
        <w:t xml:space="preserve">. </w:t>
      </w:r>
    </w:p>
    <w:p w14:paraId="09F6A8EA" w14:textId="1E04D143" w:rsidR="00086932" w:rsidRPr="00A7200D" w:rsidRDefault="003005D3" w:rsidP="00FB1A6E">
      <w:pPr>
        <w:jc w:val="left"/>
        <w:rPr>
          <w:rFonts w:ascii="Arial" w:hAnsi="Arial" w:cs="Arial"/>
          <w:sz w:val="16"/>
          <w:szCs w:val="16"/>
        </w:rPr>
      </w:pPr>
      <w:r w:rsidRPr="00A7200D">
        <w:rPr>
          <w:rFonts w:ascii="Arial" w:hAnsi="Arial" w:cs="Arial"/>
          <w:sz w:val="16"/>
          <w:szCs w:val="16"/>
        </w:rPr>
        <w:t xml:space="preserve">Erbjudandet om att teckna </w:t>
      </w:r>
      <w:r w:rsidR="00131AB9" w:rsidRPr="00A7200D">
        <w:rPr>
          <w:rFonts w:ascii="Arial" w:hAnsi="Arial" w:cs="Arial"/>
          <w:sz w:val="16"/>
          <w:szCs w:val="16"/>
        </w:rPr>
        <w:t>k</w:t>
      </w:r>
      <w:r w:rsidR="0082312A" w:rsidRPr="00A7200D">
        <w:rPr>
          <w:rFonts w:ascii="Arial" w:hAnsi="Arial" w:cs="Arial"/>
          <w:sz w:val="16"/>
          <w:szCs w:val="16"/>
        </w:rPr>
        <w:t>reditskydd</w:t>
      </w:r>
      <w:r w:rsidRPr="00A7200D">
        <w:rPr>
          <w:rFonts w:ascii="Arial" w:hAnsi="Arial" w:cs="Arial"/>
          <w:sz w:val="16"/>
          <w:szCs w:val="16"/>
        </w:rPr>
        <w:t xml:space="preserve"> gäller tillsvidare. </w:t>
      </w:r>
    </w:p>
    <w:p w14:paraId="59180DA3" w14:textId="77777777" w:rsidR="00086932" w:rsidRPr="00A7200D" w:rsidRDefault="00086932" w:rsidP="00FB1A6E">
      <w:pPr>
        <w:jc w:val="left"/>
        <w:rPr>
          <w:rFonts w:ascii="Arial" w:hAnsi="Arial" w:cs="Arial"/>
          <w:sz w:val="16"/>
          <w:szCs w:val="16"/>
        </w:rPr>
      </w:pPr>
    </w:p>
    <w:p w14:paraId="6626B0D5" w14:textId="77777777" w:rsidR="00131AB9" w:rsidRPr="00A7200D" w:rsidRDefault="00131AB9" w:rsidP="00FB1A6E">
      <w:pPr>
        <w:jc w:val="left"/>
        <w:rPr>
          <w:rFonts w:ascii="Arial" w:hAnsi="Arial" w:cs="Arial"/>
          <w:sz w:val="16"/>
          <w:szCs w:val="16"/>
        </w:rPr>
      </w:pPr>
      <w:r w:rsidRPr="00A7200D">
        <w:rPr>
          <w:rFonts w:ascii="Arial" w:hAnsi="Arial" w:cs="Arial"/>
          <w:sz w:val="16"/>
          <w:szCs w:val="16"/>
        </w:rPr>
        <w:t>8</w:t>
      </w:r>
      <w:r w:rsidR="003005D3" w:rsidRPr="00A7200D">
        <w:rPr>
          <w:rFonts w:ascii="Arial" w:hAnsi="Arial" w:cs="Arial"/>
          <w:sz w:val="16"/>
          <w:szCs w:val="16"/>
        </w:rPr>
        <w:t xml:space="preserve">. </w:t>
      </w:r>
    </w:p>
    <w:p w14:paraId="55234391" w14:textId="7E3F797A" w:rsidR="00086932" w:rsidRPr="00A7200D" w:rsidRDefault="003005D3" w:rsidP="00FB1A6E">
      <w:pPr>
        <w:jc w:val="left"/>
        <w:rPr>
          <w:rFonts w:ascii="Arial" w:hAnsi="Arial" w:cs="Arial"/>
          <w:sz w:val="16"/>
          <w:szCs w:val="16"/>
        </w:rPr>
      </w:pPr>
      <w:r w:rsidRPr="00A7200D">
        <w:rPr>
          <w:rFonts w:ascii="Arial" w:hAnsi="Arial" w:cs="Arial"/>
          <w:sz w:val="16"/>
          <w:szCs w:val="16"/>
        </w:rPr>
        <w:t xml:space="preserve">Försäkringsavtalet löper på en månad i taget och förlängs månatligen automatiskt. Du kan skriftligen säga upp försäkringsavtalet i enlighet med vad som anges i punkt </w:t>
      </w:r>
      <w:r w:rsidR="00131AB9" w:rsidRPr="00A7200D">
        <w:rPr>
          <w:rFonts w:ascii="Arial" w:hAnsi="Arial" w:cs="Arial"/>
          <w:sz w:val="16"/>
          <w:szCs w:val="16"/>
        </w:rPr>
        <w:t>9</w:t>
      </w:r>
      <w:r w:rsidRPr="00A7200D">
        <w:rPr>
          <w:rFonts w:ascii="Arial" w:hAnsi="Arial" w:cs="Arial"/>
          <w:sz w:val="16"/>
          <w:szCs w:val="16"/>
        </w:rPr>
        <w:t xml:space="preserve"> nedan. </w:t>
      </w:r>
    </w:p>
    <w:p w14:paraId="78D46158" w14:textId="77777777" w:rsidR="00086932" w:rsidRPr="00A7200D" w:rsidRDefault="00086932" w:rsidP="00FB1A6E">
      <w:pPr>
        <w:jc w:val="left"/>
        <w:rPr>
          <w:rFonts w:ascii="Arial" w:hAnsi="Arial" w:cs="Arial"/>
          <w:sz w:val="16"/>
          <w:szCs w:val="16"/>
        </w:rPr>
      </w:pPr>
    </w:p>
    <w:p w14:paraId="6BAA6ACB" w14:textId="77777777" w:rsidR="00131AB9" w:rsidRPr="00A7200D" w:rsidRDefault="00131AB9" w:rsidP="00FB1A6E">
      <w:pPr>
        <w:jc w:val="left"/>
        <w:rPr>
          <w:rFonts w:ascii="Arial" w:hAnsi="Arial" w:cs="Arial"/>
          <w:sz w:val="16"/>
          <w:szCs w:val="16"/>
        </w:rPr>
      </w:pPr>
      <w:r w:rsidRPr="00A7200D">
        <w:rPr>
          <w:rFonts w:ascii="Arial" w:hAnsi="Arial" w:cs="Arial"/>
          <w:sz w:val="16"/>
          <w:szCs w:val="16"/>
        </w:rPr>
        <w:t>9</w:t>
      </w:r>
      <w:r w:rsidR="003005D3" w:rsidRPr="00A7200D">
        <w:rPr>
          <w:rFonts w:ascii="Arial" w:hAnsi="Arial" w:cs="Arial"/>
          <w:sz w:val="16"/>
          <w:szCs w:val="16"/>
        </w:rPr>
        <w:t xml:space="preserve">. </w:t>
      </w:r>
    </w:p>
    <w:p w14:paraId="6B5F2B12" w14:textId="3A96E0A1" w:rsidR="00086932" w:rsidRPr="00A7200D" w:rsidRDefault="003005D3" w:rsidP="00FB1A6E">
      <w:pPr>
        <w:jc w:val="left"/>
        <w:rPr>
          <w:rFonts w:ascii="Arial" w:hAnsi="Arial" w:cs="Arial"/>
          <w:sz w:val="16"/>
          <w:szCs w:val="16"/>
        </w:rPr>
      </w:pPr>
      <w:r w:rsidRPr="00A7200D">
        <w:rPr>
          <w:rFonts w:ascii="Arial" w:hAnsi="Arial" w:cs="Arial"/>
          <w:sz w:val="16"/>
          <w:szCs w:val="16"/>
        </w:rPr>
        <w:t xml:space="preserve">Du kan säga upp försäkringsavtalet när som helst efter att ångerfristen har löpt ut (dessförinnan har du ångerrätt, se punkt </w:t>
      </w:r>
      <w:r w:rsidR="00131AB9" w:rsidRPr="00A7200D">
        <w:rPr>
          <w:rFonts w:ascii="Arial" w:hAnsi="Arial" w:cs="Arial"/>
          <w:sz w:val="16"/>
          <w:szCs w:val="16"/>
        </w:rPr>
        <w:t>6</w:t>
      </w:r>
      <w:r w:rsidRPr="00A7200D">
        <w:rPr>
          <w:rFonts w:ascii="Arial" w:hAnsi="Arial" w:cs="Arial"/>
          <w:sz w:val="16"/>
          <w:szCs w:val="16"/>
        </w:rPr>
        <w:t xml:space="preserve"> ovan). Försäkringen upphör att gälla den sista dagen i den månad </w:t>
      </w:r>
      <w:r w:rsidR="009B0D24" w:rsidRPr="00A7200D">
        <w:rPr>
          <w:rFonts w:ascii="Arial" w:hAnsi="Arial" w:cs="Arial"/>
          <w:sz w:val="16"/>
          <w:szCs w:val="16"/>
        </w:rPr>
        <w:t>Credway (Northmill AB)</w:t>
      </w:r>
      <w:r w:rsidRPr="00A7200D">
        <w:rPr>
          <w:rFonts w:ascii="Arial" w:hAnsi="Arial" w:cs="Arial"/>
          <w:sz w:val="16"/>
          <w:szCs w:val="16"/>
        </w:rPr>
        <w:t xml:space="preserve"> mottar uppsägningen eller det senare datum du anger. Du säger upp försäkringen genom att ringa </w:t>
      </w:r>
      <w:r w:rsidR="009B0D24" w:rsidRPr="00A7200D">
        <w:rPr>
          <w:rFonts w:ascii="Arial" w:hAnsi="Arial" w:cs="Arial"/>
          <w:sz w:val="16"/>
          <w:szCs w:val="16"/>
        </w:rPr>
        <w:t>Credway (Northmill AB)</w:t>
      </w:r>
      <w:r w:rsidRPr="00A7200D">
        <w:rPr>
          <w:rFonts w:ascii="Arial" w:hAnsi="Arial" w:cs="Arial"/>
          <w:sz w:val="16"/>
          <w:szCs w:val="16"/>
        </w:rPr>
        <w:t xml:space="preserve"> på telefon </w:t>
      </w:r>
      <w:r w:rsidR="00131AB9" w:rsidRPr="00A7200D">
        <w:rPr>
          <w:rFonts w:ascii="Arial" w:hAnsi="Arial" w:cs="Arial"/>
          <w:sz w:val="16"/>
          <w:szCs w:val="16"/>
        </w:rPr>
        <w:t xml:space="preserve">08-558 033 38 </w:t>
      </w:r>
      <w:r w:rsidRPr="00A7200D">
        <w:rPr>
          <w:rFonts w:ascii="Arial" w:hAnsi="Arial" w:cs="Arial"/>
          <w:sz w:val="16"/>
          <w:szCs w:val="16"/>
        </w:rPr>
        <w:t xml:space="preserve">eller skicka meddelande om uppsägning till </w:t>
      </w:r>
      <w:r w:rsidR="009B0D24" w:rsidRPr="00A7200D">
        <w:rPr>
          <w:rFonts w:ascii="Arial" w:hAnsi="Arial" w:cs="Arial"/>
          <w:sz w:val="16"/>
          <w:szCs w:val="16"/>
        </w:rPr>
        <w:t>Credway (Northmill AB)</w:t>
      </w:r>
      <w:r w:rsidRPr="00A7200D">
        <w:rPr>
          <w:rFonts w:ascii="Arial" w:hAnsi="Arial" w:cs="Arial"/>
          <w:sz w:val="16"/>
          <w:szCs w:val="16"/>
        </w:rPr>
        <w:t xml:space="preserve"> Bank AB eller per email till </w:t>
      </w:r>
      <w:r w:rsidR="00086932" w:rsidRPr="00A7200D">
        <w:rPr>
          <w:rFonts w:ascii="Arial" w:hAnsi="Arial" w:cs="Arial"/>
          <w:sz w:val="16"/>
          <w:szCs w:val="16"/>
        </w:rPr>
        <w:t>info@</w:t>
      </w:r>
      <w:r w:rsidR="00131AB9" w:rsidRPr="00A7200D">
        <w:rPr>
          <w:rFonts w:ascii="Arial" w:hAnsi="Arial" w:cs="Arial"/>
          <w:sz w:val="16"/>
          <w:szCs w:val="16"/>
        </w:rPr>
        <w:t>c</w:t>
      </w:r>
      <w:r w:rsidR="009B0D24" w:rsidRPr="00A7200D">
        <w:rPr>
          <w:rFonts w:ascii="Arial" w:hAnsi="Arial" w:cs="Arial"/>
          <w:sz w:val="16"/>
          <w:szCs w:val="16"/>
        </w:rPr>
        <w:t>redway</w:t>
      </w:r>
      <w:r w:rsidR="00131AB9" w:rsidRPr="00A7200D">
        <w:rPr>
          <w:rFonts w:ascii="Arial" w:hAnsi="Arial" w:cs="Arial"/>
          <w:sz w:val="16"/>
          <w:szCs w:val="16"/>
        </w:rPr>
        <w:t>.</w:t>
      </w:r>
      <w:r w:rsidR="00086932" w:rsidRPr="00A7200D">
        <w:rPr>
          <w:rFonts w:ascii="Arial" w:hAnsi="Arial" w:cs="Arial"/>
          <w:sz w:val="16"/>
          <w:szCs w:val="16"/>
        </w:rPr>
        <w:t>se</w:t>
      </w:r>
      <w:r w:rsidRPr="00A7200D">
        <w:rPr>
          <w:rFonts w:ascii="Arial" w:hAnsi="Arial" w:cs="Arial"/>
          <w:sz w:val="16"/>
          <w:szCs w:val="16"/>
        </w:rPr>
        <w:t xml:space="preserve">. </w:t>
      </w:r>
    </w:p>
    <w:p w14:paraId="210E4C88" w14:textId="77777777" w:rsidR="00086932" w:rsidRPr="00A7200D" w:rsidRDefault="00086932" w:rsidP="00FB1A6E">
      <w:pPr>
        <w:jc w:val="left"/>
        <w:rPr>
          <w:rFonts w:ascii="Arial" w:hAnsi="Arial" w:cs="Arial"/>
          <w:sz w:val="16"/>
          <w:szCs w:val="16"/>
        </w:rPr>
      </w:pPr>
    </w:p>
    <w:p w14:paraId="769CEFA7" w14:textId="77777777" w:rsidR="00131AB9" w:rsidRPr="00A7200D" w:rsidRDefault="003005D3" w:rsidP="00FB1A6E">
      <w:pPr>
        <w:jc w:val="left"/>
        <w:rPr>
          <w:rFonts w:ascii="Arial" w:hAnsi="Arial" w:cs="Arial"/>
          <w:sz w:val="16"/>
          <w:szCs w:val="16"/>
        </w:rPr>
      </w:pPr>
      <w:r w:rsidRPr="00A7200D">
        <w:rPr>
          <w:rFonts w:ascii="Arial" w:hAnsi="Arial" w:cs="Arial"/>
          <w:sz w:val="16"/>
          <w:szCs w:val="16"/>
        </w:rPr>
        <w:t>1</w:t>
      </w:r>
      <w:r w:rsidR="00131AB9" w:rsidRPr="00A7200D">
        <w:rPr>
          <w:rFonts w:ascii="Arial" w:hAnsi="Arial" w:cs="Arial"/>
          <w:sz w:val="16"/>
          <w:szCs w:val="16"/>
        </w:rPr>
        <w:t>0</w:t>
      </w:r>
      <w:r w:rsidRPr="00A7200D">
        <w:rPr>
          <w:rFonts w:ascii="Arial" w:hAnsi="Arial" w:cs="Arial"/>
          <w:sz w:val="16"/>
          <w:szCs w:val="16"/>
        </w:rPr>
        <w:t xml:space="preserve">. </w:t>
      </w:r>
    </w:p>
    <w:p w14:paraId="18915C78" w14:textId="705CA12C" w:rsidR="00086932" w:rsidRPr="00A7200D" w:rsidRDefault="00131AB9" w:rsidP="00FB1A6E">
      <w:pPr>
        <w:jc w:val="left"/>
        <w:rPr>
          <w:rFonts w:ascii="Arial" w:hAnsi="Arial" w:cs="Arial"/>
          <w:sz w:val="16"/>
          <w:szCs w:val="16"/>
        </w:rPr>
      </w:pPr>
      <w:r w:rsidRPr="00A7200D">
        <w:rPr>
          <w:rFonts w:ascii="Arial" w:hAnsi="Arial" w:cs="Arial"/>
          <w:sz w:val="16"/>
          <w:szCs w:val="16"/>
        </w:rPr>
        <w:t>Kreditskyddet följer svensk lagstiftning</w:t>
      </w:r>
      <w:r w:rsidR="003005D3" w:rsidRPr="00A7200D">
        <w:rPr>
          <w:rFonts w:ascii="Arial" w:hAnsi="Arial" w:cs="Arial"/>
          <w:sz w:val="16"/>
          <w:szCs w:val="16"/>
        </w:rPr>
        <w:t xml:space="preserve">. </w:t>
      </w:r>
    </w:p>
    <w:p w14:paraId="460AC75F" w14:textId="77777777" w:rsidR="00086932" w:rsidRPr="00A7200D" w:rsidRDefault="00086932" w:rsidP="00FB1A6E">
      <w:pPr>
        <w:jc w:val="left"/>
        <w:rPr>
          <w:rFonts w:ascii="Arial" w:hAnsi="Arial" w:cs="Arial"/>
          <w:sz w:val="16"/>
          <w:szCs w:val="16"/>
        </w:rPr>
      </w:pPr>
    </w:p>
    <w:p w14:paraId="114047E2" w14:textId="77777777" w:rsidR="00131AB9" w:rsidRPr="00A7200D" w:rsidRDefault="003005D3" w:rsidP="00FB1A6E">
      <w:pPr>
        <w:jc w:val="left"/>
        <w:rPr>
          <w:rFonts w:ascii="Arial" w:hAnsi="Arial" w:cs="Arial"/>
          <w:sz w:val="16"/>
          <w:szCs w:val="16"/>
        </w:rPr>
      </w:pPr>
      <w:r w:rsidRPr="00A7200D">
        <w:rPr>
          <w:rFonts w:ascii="Arial" w:hAnsi="Arial" w:cs="Arial"/>
          <w:sz w:val="16"/>
          <w:szCs w:val="16"/>
        </w:rPr>
        <w:t>1</w:t>
      </w:r>
      <w:r w:rsidR="00131AB9" w:rsidRPr="00A7200D">
        <w:rPr>
          <w:rFonts w:ascii="Arial" w:hAnsi="Arial" w:cs="Arial"/>
          <w:sz w:val="16"/>
          <w:szCs w:val="16"/>
        </w:rPr>
        <w:t>1</w:t>
      </w:r>
      <w:r w:rsidRPr="00A7200D">
        <w:rPr>
          <w:rFonts w:ascii="Arial" w:hAnsi="Arial" w:cs="Arial"/>
          <w:sz w:val="16"/>
          <w:szCs w:val="16"/>
        </w:rPr>
        <w:t xml:space="preserve">. </w:t>
      </w:r>
    </w:p>
    <w:p w14:paraId="632107B0" w14:textId="04F8F7E6" w:rsidR="00086932" w:rsidRPr="00A7200D" w:rsidRDefault="003005D3" w:rsidP="00FB1A6E">
      <w:pPr>
        <w:jc w:val="left"/>
        <w:rPr>
          <w:rFonts w:ascii="Arial" w:hAnsi="Arial" w:cs="Arial"/>
          <w:sz w:val="16"/>
          <w:szCs w:val="16"/>
        </w:rPr>
      </w:pPr>
      <w:r w:rsidRPr="00A7200D">
        <w:rPr>
          <w:rFonts w:ascii="Arial" w:hAnsi="Arial" w:cs="Arial"/>
          <w:sz w:val="16"/>
          <w:szCs w:val="16"/>
        </w:rPr>
        <w:t xml:space="preserve">För närmare information om försäkringsvillkoren, se ”Villkor </w:t>
      </w:r>
      <w:r w:rsidR="0082312A" w:rsidRPr="00A7200D">
        <w:rPr>
          <w:rFonts w:ascii="Arial" w:hAnsi="Arial" w:cs="Arial"/>
          <w:sz w:val="16"/>
          <w:szCs w:val="16"/>
        </w:rPr>
        <w:t>Kreditskydd</w:t>
      </w:r>
      <w:r w:rsidRPr="00A7200D">
        <w:rPr>
          <w:rFonts w:ascii="Arial" w:hAnsi="Arial" w:cs="Arial"/>
          <w:sz w:val="16"/>
          <w:szCs w:val="16"/>
        </w:rPr>
        <w:t xml:space="preserve">” som finns på </w:t>
      </w:r>
      <w:r w:rsidR="00A7200D" w:rsidRPr="00A7200D">
        <w:rPr>
          <w:rFonts w:ascii="Arial" w:hAnsi="Arial" w:cs="Arial"/>
          <w:sz w:val="16"/>
          <w:szCs w:val="16"/>
        </w:rPr>
        <w:t>www.credway.</w:t>
      </w:r>
      <w:r w:rsidRPr="00A7200D">
        <w:rPr>
          <w:rFonts w:ascii="Arial" w:hAnsi="Arial" w:cs="Arial"/>
          <w:sz w:val="16"/>
          <w:szCs w:val="16"/>
        </w:rPr>
        <w:t xml:space="preserve">se. </w:t>
      </w:r>
      <w:r w:rsidR="00131AB9" w:rsidRPr="00A7200D">
        <w:rPr>
          <w:rFonts w:ascii="Arial" w:hAnsi="Arial" w:cs="Arial"/>
          <w:sz w:val="16"/>
          <w:szCs w:val="16"/>
        </w:rPr>
        <w:t>För</w:t>
      </w:r>
      <w:r w:rsidRPr="00A7200D">
        <w:rPr>
          <w:rFonts w:ascii="Arial" w:hAnsi="Arial" w:cs="Arial"/>
          <w:sz w:val="16"/>
          <w:szCs w:val="16"/>
        </w:rPr>
        <w:t xml:space="preserve"> försäkringsavtalet tillämpas svensk lag. </w:t>
      </w:r>
      <w:r w:rsidR="00131AB9" w:rsidRPr="00A7200D">
        <w:rPr>
          <w:rFonts w:ascii="Arial" w:hAnsi="Arial" w:cs="Arial"/>
          <w:sz w:val="16"/>
          <w:szCs w:val="16"/>
        </w:rPr>
        <w:t>Eventuella t</w:t>
      </w:r>
      <w:r w:rsidRPr="00A7200D">
        <w:rPr>
          <w:rFonts w:ascii="Arial" w:hAnsi="Arial" w:cs="Arial"/>
          <w:sz w:val="16"/>
          <w:szCs w:val="16"/>
        </w:rPr>
        <w:t xml:space="preserve">vister regleras i </w:t>
      </w:r>
      <w:r w:rsidR="00A7200D" w:rsidRPr="00A7200D">
        <w:rPr>
          <w:rFonts w:ascii="Arial" w:hAnsi="Arial" w:cs="Arial"/>
          <w:sz w:val="16"/>
          <w:szCs w:val="16"/>
        </w:rPr>
        <w:t>svensk domstol</w:t>
      </w:r>
      <w:r w:rsidRPr="00A7200D">
        <w:rPr>
          <w:rFonts w:ascii="Arial" w:hAnsi="Arial" w:cs="Arial"/>
          <w:sz w:val="16"/>
          <w:szCs w:val="16"/>
        </w:rPr>
        <w:t xml:space="preserve">. </w:t>
      </w:r>
    </w:p>
    <w:p w14:paraId="3DEDD5F4" w14:textId="77777777" w:rsidR="00086932" w:rsidRPr="00A7200D" w:rsidRDefault="00086932" w:rsidP="00FB1A6E">
      <w:pPr>
        <w:jc w:val="left"/>
        <w:rPr>
          <w:rFonts w:ascii="Arial" w:hAnsi="Arial" w:cs="Arial"/>
          <w:sz w:val="16"/>
          <w:szCs w:val="16"/>
        </w:rPr>
      </w:pPr>
    </w:p>
    <w:p w14:paraId="5A010962" w14:textId="77777777" w:rsidR="00131AB9" w:rsidRPr="00A7200D" w:rsidRDefault="003005D3" w:rsidP="00FB1A6E">
      <w:pPr>
        <w:jc w:val="left"/>
        <w:rPr>
          <w:rFonts w:ascii="Arial" w:hAnsi="Arial" w:cs="Arial"/>
          <w:sz w:val="16"/>
          <w:szCs w:val="16"/>
        </w:rPr>
      </w:pPr>
      <w:r w:rsidRPr="00A7200D">
        <w:rPr>
          <w:rFonts w:ascii="Arial" w:hAnsi="Arial" w:cs="Arial"/>
          <w:sz w:val="16"/>
          <w:szCs w:val="16"/>
        </w:rPr>
        <w:t>1</w:t>
      </w:r>
      <w:r w:rsidR="00131AB9" w:rsidRPr="00A7200D">
        <w:rPr>
          <w:rFonts w:ascii="Arial" w:hAnsi="Arial" w:cs="Arial"/>
          <w:sz w:val="16"/>
          <w:szCs w:val="16"/>
        </w:rPr>
        <w:t>2</w:t>
      </w:r>
      <w:r w:rsidRPr="00A7200D">
        <w:rPr>
          <w:rFonts w:ascii="Arial" w:hAnsi="Arial" w:cs="Arial"/>
          <w:sz w:val="16"/>
          <w:szCs w:val="16"/>
        </w:rPr>
        <w:t xml:space="preserve">. </w:t>
      </w:r>
    </w:p>
    <w:p w14:paraId="7147F0D0" w14:textId="74D1E73D" w:rsidR="00086932" w:rsidRPr="00A7200D" w:rsidRDefault="003005D3" w:rsidP="00FB1A6E">
      <w:pPr>
        <w:jc w:val="left"/>
        <w:rPr>
          <w:rFonts w:ascii="Arial" w:hAnsi="Arial" w:cs="Arial"/>
          <w:sz w:val="16"/>
          <w:szCs w:val="16"/>
        </w:rPr>
      </w:pPr>
      <w:r w:rsidRPr="00A7200D">
        <w:rPr>
          <w:rFonts w:ascii="Arial" w:hAnsi="Arial" w:cs="Arial"/>
          <w:sz w:val="16"/>
          <w:szCs w:val="16"/>
        </w:rPr>
        <w:t xml:space="preserve">Avtalsvillkoren och informationen i övrigt tillhandahålls på svenska. Kommunikationen sker på svenska. </w:t>
      </w:r>
    </w:p>
    <w:p w14:paraId="235501C8" w14:textId="77777777" w:rsidR="00086932" w:rsidRPr="00A7200D" w:rsidRDefault="00086932" w:rsidP="00FB1A6E">
      <w:pPr>
        <w:jc w:val="left"/>
        <w:rPr>
          <w:rFonts w:ascii="Arial" w:hAnsi="Arial" w:cs="Arial"/>
          <w:sz w:val="16"/>
          <w:szCs w:val="16"/>
        </w:rPr>
      </w:pPr>
    </w:p>
    <w:p w14:paraId="3E601ECB" w14:textId="77777777" w:rsidR="00131AB9" w:rsidRPr="00A7200D" w:rsidRDefault="003005D3" w:rsidP="00FB1A6E">
      <w:pPr>
        <w:jc w:val="left"/>
        <w:rPr>
          <w:rFonts w:ascii="Arial" w:hAnsi="Arial" w:cs="Arial"/>
          <w:sz w:val="16"/>
          <w:szCs w:val="16"/>
        </w:rPr>
      </w:pPr>
      <w:r w:rsidRPr="00A7200D">
        <w:rPr>
          <w:rFonts w:ascii="Arial" w:hAnsi="Arial" w:cs="Arial"/>
          <w:sz w:val="16"/>
          <w:szCs w:val="16"/>
        </w:rPr>
        <w:t>1</w:t>
      </w:r>
      <w:r w:rsidR="00131AB9" w:rsidRPr="00A7200D">
        <w:rPr>
          <w:rFonts w:ascii="Arial" w:hAnsi="Arial" w:cs="Arial"/>
          <w:sz w:val="16"/>
          <w:szCs w:val="16"/>
        </w:rPr>
        <w:t>3</w:t>
      </w:r>
      <w:r w:rsidRPr="00A7200D">
        <w:rPr>
          <w:rFonts w:ascii="Arial" w:hAnsi="Arial" w:cs="Arial"/>
          <w:sz w:val="16"/>
          <w:szCs w:val="16"/>
        </w:rPr>
        <w:t xml:space="preserve">. </w:t>
      </w:r>
    </w:p>
    <w:p w14:paraId="6DF79247" w14:textId="50C3ABE5" w:rsidR="00A7200D" w:rsidRPr="00A7200D" w:rsidRDefault="003005D3" w:rsidP="00FB1A6E">
      <w:pPr>
        <w:jc w:val="left"/>
        <w:rPr>
          <w:rFonts w:ascii="Arial" w:hAnsi="Arial" w:cs="Arial"/>
          <w:sz w:val="16"/>
          <w:szCs w:val="16"/>
        </w:rPr>
      </w:pPr>
      <w:r w:rsidRPr="00A7200D">
        <w:rPr>
          <w:rFonts w:ascii="Arial" w:hAnsi="Arial" w:cs="Arial"/>
          <w:sz w:val="16"/>
          <w:szCs w:val="16"/>
        </w:rPr>
        <w:t xml:space="preserve">Om du är missnöjd med någon åtgärd i </w:t>
      </w:r>
      <w:r w:rsidR="009B0D24" w:rsidRPr="00A7200D">
        <w:rPr>
          <w:rFonts w:ascii="Arial" w:hAnsi="Arial" w:cs="Arial"/>
          <w:sz w:val="16"/>
          <w:szCs w:val="16"/>
        </w:rPr>
        <w:t>Credway (Northmill AB)</w:t>
      </w:r>
      <w:r w:rsidRPr="00A7200D">
        <w:rPr>
          <w:rFonts w:ascii="Arial" w:hAnsi="Arial" w:cs="Arial"/>
          <w:sz w:val="16"/>
          <w:szCs w:val="16"/>
        </w:rPr>
        <w:t xml:space="preserve"> försäkringsförmedling </w:t>
      </w:r>
      <w:r w:rsidR="00A7200D" w:rsidRPr="00A7200D">
        <w:rPr>
          <w:rFonts w:ascii="Arial" w:hAnsi="Arial" w:cs="Arial"/>
          <w:sz w:val="16"/>
          <w:szCs w:val="16"/>
        </w:rPr>
        <w:t>skall</w:t>
      </w:r>
      <w:r w:rsidRPr="00A7200D">
        <w:rPr>
          <w:rFonts w:ascii="Arial" w:hAnsi="Arial" w:cs="Arial"/>
          <w:sz w:val="16"/>
          <w:szCs w:val="16"/>
        </w:rPr>
        <w:t xml:space="preserve"> du i första hand vända dig till </w:t>
      </w:r>
      <w:r w:rsidR="009B0D24" w:rsidRPr="00A7200D">
        <w:rPr>
          <w:rFonts w:ascii="Arial" w:hAnsi="Arial" w:cs="Arial"/>
          <w:sz w:val="16"/>
          <w:szCs w:val="16"/>
        </w:rPr>
        <w:t>Credway (Northmill AB)</w:t>
      </w:r>
      <w:r w:rsidRPr="00A7200D">
        <w:rPr>
          <w:rFonts w:ascii="Arial" w:hAnsi="Arial" w:cs="Arial"/>
          <w:sz w:val="16"/>
          <w:szCs w:val="16"/>
        </w:rPr>
        <w:t xml:space="preserve"> kundtjänst eller kontakta </w:t>
      </w:r>
      <w:r w:rsidR="009B0D24" w:rsidRPr="00A7200D">
        <w:rPr>
          <w:rFonts w:ascii="Arial" w:hAnsi="Arial" w:cs="Arial"/>
          <w:sz w:val="16"/>
          <w:szCs w:val="16"/>
        </w:rPr>
        <w:t>Credway (Northmill AB)</w:t>
      </w:r>
      <w:r w:rsidRPr="00A7200D">
        <w:rPr>
          <w:rFonts w:ascii="Arial" w:hAnsi="Arial" w:cs="Arial"/>
          <w:sz w:val="16"/>
          <w:szCs w:val="16"/>
        </w:rPr>
        <w:t xml:space="preserve"> klagomålsansvarig eller kundombudsmannen hos </w:t>
      </w:r>
      <w:r w:rsidR="00131AB9" w:rsidRPr="00A7200D">
        <w:rPr>
          <w:rFonts w:ascii="Arial" w:hAnsi="Arial" w:cs="Arial"/>
          <w:sz w:val="16"/>
          <w:szCs w:val="16"/>
        </w:rPr>
        <w:t>någon av försäkringsgivarna</w:t>
      </w:r>
      <w:r w:rsidRPr="00A7200D">
        <w:rPr>
          <w:rFonts w:ascii="Arial" w:hAnsi="Arial" w:cs="Arial"/>
          <w:sz w:val="16"/>
          <w:szCs w:val="16"/>
        </w:rPr>
        <w:t xml:space="preserve">. Klagomålet kan framställas muntligen per telefon till </w:t>
      </w:r>
      <w:r w:rsidR="00131AB9" w:rsidRPr="00A7200D">
        <w:rPr>
          <w:rFonts w:ascii="Arial" w:hAnsi="Arial" w:cs="Arial"/>
          <w:sz w:val="16"/>
          <w:szCs w:val="16"/>
        </w:rPr>
        <w:t xml:space="preserve">08-558 033 38 </w:t>
      </w:r>
      <w:r w:rsidRPr="00A7200D">
        <w:rPr>
          <w:rFonts w:ascii="Arial" w:hAnsi="Arial" w:cs="Arial"/>
          <w:sz w:val="16"/>
          <w:szCs w:val="16"/>
        </w:rPr>
        <w:t xml:space="preserve">eller skriftligen till </w:t>
      </w:r>
      <w:r w:rsidR="00131AB9" w:rsidRPr="00A7200D">
        <w:rPr>
          <w:rFonts w:ascii="Arial" w:hAnsi="Arial" w:cs="Arial"/>
          <w:sz w:val="16"/>
          <w:szCs w:val="16"/>
        </w:rPr>
        <w:t xml:space="preserve">klagomålsansvarig på </w:t>
      </w:r>
      <w:r w:rsidR="009B0D24" w:rsidRPr="00A7200D">
        <w:rPr>
          <w:rFonts w:ascii="Arial" w:hAnsi="Arial" w:cs="Arial"/>
          <w:sz w:val="16"/>
          <w:szCs w:val="16"/>
        </w:rPr>
        <w:t>Credway (Northmill AB)</w:t>
      </w:r>
      <w:r w:rsidR="00131AB9" w:rsidRPr="00A7200D">
        <w:rPr>
          <w:rFonts w:ascii="Arial" w:hAnsi="Arial" w:cs="Arial"/>
          <w:sz w:val="16"/>
          <w:szCs w:val="16"/>
        </w:rPr>
        <w:t xml:space="preserve"> </w:t>
      </w:r>
      <w:r w:rsidRPr="00A7200D">
        <w:rPr>
          <w:rFonts w:ascii="Arial" w:hAnsi="Arial" w:cs="Arial"/>
          <w:sz w:val="16"/>
          <w:szCs w:val="16"/>
        </w:rPr>
        <w:t xml:space="preserve">AB. Du kan även vända dig till Konsumenternas vägledning för bank och försäkring, www.konsumenternas.se. Det är en självständig rådgivningsbyrå som kan lämna upplysningar i försäkringsärenden, men den gör ingen prövning av enskilda ärenden. Vägledning och råd kan även erhållas från den kommunala konsumentvägledningen. Om du anser att ett klagomål inte resulterar i en tillfredsställande rättelse från </w:t>
      </w:r>
      <w:r w:rsidR="009B0D24" w:rsidRPr="00A7200D">
        <w:rPr>
          <w:rFonts w:ascii="Arial" w:hAnsi="Arial" w:cs="Arial"/>
          <w:sz w:val="16"/>
          <w:szCs w:val="16"/>
        </w:rPr>
        <w:t>Credway (Northmill AB)</w:t>
      </w:r>
      <w:r w:rsidRPr="00A7200D">
        <w:rPr>
          <w:rFonts w:ascii="Arial" w:hAnsi="Arial" w:cs="Arial"/>
          <w:sz w:val="16"/>
          <w:szCs w:val="16"/>
        </w:rPr>
        <w:t xml:space="preserve">, kan du kostnadsfritt ansöka om prövning hos Allmänna Reklamationsnämnden, Box 174, 101 23 Stockholm, www.arn.se, </w:t>
      </w:r>
      <w:r w:rsidR="00A7200D" w:rsidRPr="00A7200D">
        <w:rPr>
          <w:rFonts w:ascii="Arial" w:hAnsi="Arial" w:cs="Arial"/>
          <w:sz w:val="16"/>
          <w:szCs w:val="16"/>
        </w:rPr>
        <w:t>tel.</w:t>
      </w:r>
      <w:r w:rsidRPr="00A7200D">
        <w:rPr>
          <w:rFonts w:ascii="Arial" w:hAnsi="Arial" w:cs="Arial"/>
          <w:sz w:val="16"/>
          <w:szCs w:val="16"/>
        </w:rPr>
        <w:t xml:space="preserve">: 08–508 860 00 som lämnar rekommendationer i tvister mellan näringsidkare och konsument. Om avtalet har ingåtts online kan du vända dig till den europeiska onlineplattform för tvistlösning som finns i länken www.ec.europa.eu/consumers/odr/. Frågan kan också prövas av allmän domstol. </w:t>
      </w:r>
    </w:p>
    <w:p w14:paraId="00522AF5" w14:textId="77777777" w:rsidR="00A7200D" w:rsidRPr="00A7200D" w:rsidRDefault="00A7200D" w:rsidP="00FB1A6E">
      <w:pPr>
        <w:jc w:val="left"/>
        <w:rPr>
          <w:rFonts w:ascii="Arial" w:hAnsi="Arial" w:cs="Arial"/>
          <w:sz w:val="16"/>
          <w:szCs w:val="16"/>
        </w:rPr>
      </w:pPr>
    </w:p>
    <w:p w14:paraId="0FD41529" w14:textId="4DB3A873" w:rsidR="00086932" w:rsidRPr="00A7200D" w:rsidRDefault="003005D3" w:rsidP="00FB1A6E">
      <w:pPr>
        <w:jc w:val="left"/>
        <w:rPr>
          <w:rFonts w:ascii="Arial" w:hAnsi="Arial" w:cs="Arial"/>
          <w:sz w:val="16"/>
          <w:szCs w:val="16"/>
        </w:rPr>
      </w:pPr>
      <w:r w:rsidRPr="00A7200D">
        <w:rPr>
          <w:rFonts w:ascii="Arial" w:hAnsi="Arial" w:cs="Arial"/>
          <w:sz w:val="16"/>
          <w:szCs w:val="16"/>
        </w:rPr>
        <w:t xml:space="preserve">Om du inte är nöjd med beslut gällande försäkringsersättning meddelat av </w:t>
      </w:r>
      <w:r w:rsidR="00131AB9" w:rsidRPr="00A7200D">
        <w:rPr>
          <w:rFonts w:ascii="Arial" w:hAnsi="Arial" w:cs="Arial"/>
          <w:sz w:val="16"/>
          <w:szCs w:val="16"/>
        </w:rPr>
        <w:t>försäkringsgivarna</w:t>
      </w:r>
      <w:r w:rsidRPr="00A7200D">
        <w:rPr>
          <w:rFonts w:ascii="Arial" w:hAnsi="Arial" w:cs="Arial"/>
          <w:sz w:val="16"/>
          <w:szCs w:val="16"/>
        </w:rPr>
        <w:t xml:space="preserve"> kan du skriftligen be om omprövning och begära rättelse från kundombudsman hos </w:t>
      </w:r>
      <w:r w:rsidR="00131AB9" w:rsidRPr="00A7200D">
        <w:rPr>
          <w:rFonts w:ascii="Arial" w:hAnsi="Arial" w:cs="Arial"/>
          <w:sz w:val="16"/>
          <w:szCs w:val="16"/>
        </w:rPr>
        <w:t>försäkringsgivarna</w:t>
      </w:r>
      <w:r w:rsidRPr="00A7200D">
        <w:rPr>
          <w:rFonts w:ascii="Arial" w:hAnsi="Arial" w:cs="Arial"/>
          <w:sz w:val="16"/>
          <w:szCs w:val="16"/>
        </w:rPr>
        <w:t xml:space="preserve">. Du kan även vända dig till Konsumenternas vägledning för bank och försäkring, www.konsumenternas.se. Det är en självständig rådgivningsbyrå som kan lämna upplysningar i försäkringsärenden, men den gör ingen prövning av enskilda ärenden. Vägledning och råd kan även erhållas från den kommunala konsument-vägledningen. Om du anser att ett klagomål inte resulterar i en tillfredsställande rättelse från </w:t>
      </w:r>
      <w:r w:rsidR="00131AB9" w:rsidRPr="00A7200D">
        <w:rPr>
          <w:rFonts w:ascii="Arial" w:hAnsi="Arial" w:cs="Arial"/>
          <w:sz w:val="16"/>
          <w:szCs w:val="16"/>
        </w:rPr>
        <w:t>försäkringsgivarna</w:t>
      </w:r>
      <w:r w:rsidRPr="00A7200D">
        <w:rPr>
          <w:rFonts w:ascii="Arial" w:hAnsi="Arial" w:cs="Arial"/>
          <w:sz w:val="16"/>
          <w:szCs w:val="16"/>
        </w:rPr>
        <w:t xml:space="preserve">, kan du kostnadsfritt ansöka om prövning hos Personförsäkringsnämnden, Box 24067, 104 50 Stockholm, som avger yttranden i tvister inom sjuk-, olycksfalls- och livförsäkring, www.forsakringsnamnder.se, telefon 0200-22 58 00, eller Allmänna som lämnar rekommendationer i tvister mellan näringsidkare och konsument. Om avtalet har ingåtts online kan du vända dig till den europeiska onlineplattform för tvistlösning som finns i länken www.ec.europa.eu/consumers/odr/. Frågan kan också prövas av allmän domstol. </w:t>
      </w:r>
    </w:p>
    <w:p w14:paraId="6BEEA1D1" w14:textId="77777777" w:rsidR="00086932" w:rsidRPr="00A7200D" w:rsidRDefault="00086932" w:rsidP="00FB1A6E">
      <w:pPr>
        <w:jc w:val="left"/>
        <w:rPr>
          <w:rFonts w:ascii="Arial" w:hAnsi="Arial" w:cs="Arial"/>
          <w:sz w:val="16"/>
          <w:szCs w:val="16"/>
        </w:rPr>
      </w:pPr>
    </w:p>
    <w:p w14:paraId="535B783C" w14:textId="77777777" w:rsidR="00131AB9" w:rsidRPr="00A7200D" w:rsidRDefault="003005D3" w:rsidP="00FB1A6E">
      <w:pPr>
        <w:jc w:val="left"/>
        <w:rPr>
          <w:rFonts w:ascii="Arial" w:hAnsi="Arial" w:cs="Arial"/>
          <w:sz w:val="16"/>
          <w:szCs w:val="16"/>
        </w:rPr>
      </w:pPr>
      <w:r w:rsidRPr="00A7200D">
        <w:rPr>
          <w:rFonts w:ascii="Arial" w:hAnsi="Arial" w:cs="Arial"/>
          <w:sz w:val="16"/>
          <w:szCs w:val="16"/>
        </w:rPr>
        <w:t>1</w:t>
      </w:r>
      <w:r w:rsidR="00131AB9" w:rsidRPr="00A7200D">
        <w:rPr>
          <w:rFonts w:ascii="Arial" w:hAnsi="Arial" w:cs="Arial"/>
          <w:sz w:val="16"/>
          <w:szCs w:val="16"/>
        </w:rPr>
        <w:t>4</w:t>
      </w:r>
      <w:r w:rsidRPr="00A7200D">
        <w:rPr>
          <w:rFonts w:ascii="Arial" w:hAnsi="Arial" w:cs="Arial"/>
          <w:sz w:val="16"/>
          <w:szCs w:val="16"/>
        </w:rPr>
        <w:t xml:space="preserve">. </w:t>
      </w:r>
    </w:p>
    <w:p w14:paraId="16E1E895" w14:textId="5FDF3299" w:rsidR="003005D3" w:rsidRPr="00A7200D" w:rsidRDefault="004C37EA" w:rsidP="00FB1A6E">
      <w:pPr>
        <w:jc w:val="left"/>
        <w:rPr>
          <w:rFonts w:ascii="Arial" w:hAnsi="Arial" w:cs="Arial"/>
          <w:sz w:val="16"/>
          <w:szCs w:val="16"/>
        </w:rPr>
      </w:pPr>
      <w:r w:rsidRPr="00A7200D">
        <w:rPr>
          <w:rFonts w:ascii="Arial" w:hAnsi="Arial" w:cs="Arial"/>
          <w:sz w:val="16"/>
          <w:szCs w:val="16"/>
        </w:rPr>
        <w:t xml:space="preserve">För sin roll som gruppföreträdare och förmedlare av denna försäkring har Credway (Northmill AB) rätt till ersättning från försäkringsgivarna. Credway (Northmill AB) får en ersättning på 40 % av den totala premien för bland annat den administration, premiehantering o.d. som försäkringsavtalet ger upphov till. I avtalet ingår även att Credway kan erhålla vinstdelning som grundar sig på försäkringsgivarens insamlade premier med avdrag för provisionsutbetalningar, skadeersättningsutbetalningar och försäkringsgivarens administrativa kostnader för försäkringarna, utbildning, marknadsföringskostnader och avsättning till reserver för framtida uppkomna men inte utbetalade skatteersättningsutbetalningar. </w:t>
      </w:r>
      <w:r w:rsidR="003005D3" w:rsidRPr="00A7200D">
        <w:rPr>
          <w:rFonts w:ascii="Arial" w:hAnsi="Arial" w:cs="Arial"/>
          <w:sz w:val="16"/>
          <w:szCs w:val="16"/>
        </w:rPr>
        <w:t>Denna gruppförsäkring kan inte tecknas individuellt direkt hos försäkringsgivaren.</w:t>
      </w:r>
    </w:p>
    <w:sectPr w:rsidR="003005D3" w:rsidRPr="00A7200D" w:rsidSect="00FB1A6E">
      <w:headerReference w:type="first" r:id="rId8"/>
      <w:type w:val="continuous"/>
      <w:pgSz w:w="11906" w:h="16838"/>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4E6E2" w14:textId="77777777" w:rsidR="007F41A2" w:rsidRDefault="007F41A2" w:rsidP="00EF6A42">
      <w:r>
        <w:separator/>
      </w:r>
    </w:p>
  </w:endnote>
  <w:endnote w:type="continuationSeparator" w:id="0">
    <w:p w14:paraId="3D9A978F" w14:textId="77777777" w:rsidR="007F41A2" w:rsidRDefault="007F41A2" w:rsidP="00EF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Alt Rg">
    <w:altName w:val="Calibri"/>
    <w:panose1 w:val="02000506030000020004"/>
    <w:charset w:val="00"/>
    <w:family w:val="modern"/>
    <w:notTrueType/>
    <w:pitch w:val="variable"/>
    <w:sig w:usb0="800000AF" w:usb1="5000E0FB"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0A1F5" w14:textId="77777777" w:rsidR="007F41A2" w:rsidRDefault="007F41A2" w:rsidP="00EF6A42">
      <w:r>
        <w:separator/>
      </w:r>
    </w:p>
  </w:footnote>
  <w:footnote w:type="continuationSeparator" w:id="0">
    <w:p w14:paraId="1D3D0F7B" w14:textId="77777777" w:rsidR="007F41A2" w:rsidRDefault="007F41A2" w:rsidP="00EF6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A1100" w14:textId="2AC6EE99" w:rsidR="008644B0" w:rsidRDefault="00C45695" w:rsidP="007F5FFF">
    <w:pPr>
      <w:pStyle w:val="Sidhuvud"/>
      <w:jc w:val="left"/>
    </w:pPr>
    <w:r>
      <w:rPr>
        <w:noProof/>
        <w:lang w:eastAsia="sv-SE"/>
      </w:rPr>
      <w:drawing>
        <wp:inline distT="0" distB="0" distL="0" distR="0" wp14:anchorId="2CBC3734" wp14:editId="4B9E94A4">
          <wp:extent cx="1272540" cy="524923"/>
          <wp:effectExtent l="0" t="0" r="3810" b="0"/>
          <wp:docPr id="1" name="Bildobjekt 1" descr="C:\Users\Babel\AppData\Local\Microsoft\Windows\INetCache\Content.Word\credw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bel\AppData\Local\Microsoft\Windows\INetCache\Content.Word\credwa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821" cy="560926"/>
                  </a:xfrm>
                  <a:prstGeom prst="rect">
                    <a:avLst/>
                  </a:prstGeom>
                  <a:noFill/>
                  <a:ln>
                    <a:noFill/>
                  </a:ln>
                </pic:spPr>
              </pic:pic>
            </a:graphicData>
          </a:graphic>
        </wp:inline>
      </w:drawing>
    </w:r>
  </w:p>
  <w:p w14:paraId="2AE29025" w14:textId="77777777" w:rsidR="008644B0" w:rsidRDefault="008644B0" w:rsidP="00EF6A4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D20E208C">
      <w:start w:val="1"/>
      <w:numFmt w:val="bullet"/>
      <w:lvlText w:val=""/>
      <w:lvlJc w:val="left"/>
      <w:pPr>
        <w:ind w:left="720" w:hanging="360"/>
      </w:pPr>
      <w:rPr>
        <w:rFonts w:ascii="Symbol" w:hAnsi="Symbol"/>
        <w:b w:val="0"/>
        <w:bCs w:val="0"/>
      </w:rPr>
    </w:lvl>
    <w:lvl w:ilvl="1" w:tplc="FBB605D8">
      <w:start w:val="1"/>
      <w:numFmt w:val="bullet"/>
      <w:lvlText w:val="o"/>
      <w:lvlJc w:val="left"/>
      <w:pPr>
        <w:tabs>
          <w:tab w:val="num" w:pos="1440"/>
        </w:tabs>
        <w:ind w:left="1440" w:hanging="360"/>
      </w:pPr>
      <w:rPr>
        <w:rFonts w:ascii="Courier New" w:hAnsi="Courier New"/>
      </w:rPr>
    </w:lvl>
    <w:lvl w:ilvl="2" w:tplc="73364574">
      <w:start w:val="1"/>
      <w:numFmt w:val="bullet"/>
      <w:lvlText w:val=""/>
      <w:lvlJc w:val="left"/>
      <w:pPr>
        <w:tabs>
          <w:tab w:val="num" w:pos="2160"/>
        </w:tabs>
        <w:ind w:left="2160" w:hanging="360"/>
      </w:pPr>
      <w:rPr>
        <w:rFonts w:ascii="Wingdings" w:hAnsi="Wingdings"/>
      </w:rPr>
    </w:lvl>
    <w:lvl w:ilvl="3" w:tplc="F07C4546">
      <w:start w:val="1"/>
      <w:numFmt w:val="bullet"/>
      <w:lvlText w:val=""/>
      <w:lvlJc w:val="left"/>
      <w:pPr>
        <w:tabs>
          <w:tab w:val="num" w:pos="2880"/>
        </w:tabs>
        <w:ind w:left="2880" w:hanging="360"/>
      </w:pPr>
      <w:rPr>
        <w:rFonts w:ascii="Symbol" w:hAnsi="Symbol"/>
      </w:rPr>
    </w:lvl>
    <w:lvl w:ilvl="4" w:tplc="0EE0EC98">
      <w:start w:val="1"/>
      <w:numFmt w:val="bullet"/>
      <w:lvlText w:val="o"/>
      <w:lvlJc w:val="left"/>
      <w:pPr>
        <w:tabs>
          <w:tab w:val="num" w:pos="3600"/>
        </w:tabs>
        <w:ind w:left="3600" w:hanging="360"/>
      </w:pPr>
      <w:rPr>
        <w:rFonts w:ascii="Courier New" w:hAnsi="Courier New"/>
      </w:rPr>
    </w:lvl>
    <w:lvl w:ilvl="5" w:tplc="3BD6DD44">
      <w:start w:val="1"/>
      <w:numFmt w:val="bullet"/>
      <w:lvlText w:val=""/>
      <w:lvlJc w:val="left"/>
      <w:pPr>
        <w:tabs>
          <w:tab w:val="num" w:pos="4320"/>
        </w:tabs>
        <w:ind w:left="4320" w:hanging="360"/>
      </w:pPr>
      <w:rPr>
        <w:rFonts w:ascii="Wingdings" w:hAnsi="Wingdings"/>
      </w:rPr>
    </w:lvl>
    <w:lvl w:ilvl="6" w:tplc="FE20C6C2">
      <w:start w:val="1"/>
      <w:numFmt w:val="bullet"/>
      <w:lvlText w:val=""/>
      <w:lvlJc w:val="left"/>
      <w:pPr>
        <w:tabs>
          <w:tab w:val="num" w:pos="5040"/>
        </w:tabs>
        <w:ind w:left="5040" w:hanging="360"/>
      </w:pPr>
      <w:rPr>
        <w:rFonts w:ascii="Symbol" w:hAnsi="Symbol"/>
      </w:rPr>
    </w:lvl>
    <w:lvl w:ilvl="7" w:tplc="ABBA97EE">
      <w:start w:val="1"/>
      <w:numFmt w:val="bullet"/>
      <w:lvlText w:val="o"/>
      <w:lvlJc w:val="left"/>
      <w:pPr>
        <w:tabs>
          <w:tab w:val="num" w:pos="5760"/>
        </w:tabs>
        <w:ind w:left="5760" w:hanging="360"/>
      </w:pPr>
      <w:rPr>
        <w:rFonts w:ascii="Courier New" w:hAnsi="Courier New"/>
      </w:rPr>
    </w:lvl>
    <w:lvl w:ilvl="8" w:tplc="34CA71E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4F0600DA">
      <w:start w:val="1"/>
      <w:numFmt w:val="bullet"/>
      <w:lvlText w:val=""/>
      <w:lvlJc w:val="left"/>
      <w:pPr>
        <w:ind w:left="720" w:hanging="360"/>
      </w:pPr>
      <w:rPr>
        <w:rFonts w:ascii="Symbol" w:hAnsi="Symbol"/>
        <w:b w:val="0"/>
        <w:bCs w:val="0"/>
      </w:rPr>
    </w:lvl>
    <w:lvl w:ilvl="1" w:tplc="24FC5C44">
      <w:start w:val="1"/>
      <w:numFmt w:val="bullet"/>
      <w:lvlText w:val="o"/>
      <w:lvlJc w:val="left"/>
      <w:pPr>
        <w:tabs>
          <w:tab w:val="num" w:pos="1440"/>
        </w:tabs>
        <w:ind w:left="1440" w:hanging="360"/>
      </w:pPr>
      <w:rPr>
        <w:rFonts w:ascii="Courier New" w:hAnsi="Courier New"/>
      </w:rPr>
    </w:lvl>
    <w:lvl w:ilvl="2" w:tplc="3822E4C6">
      <w:start w:val="1"/>
      <w:numFmt w:val="bullet"/>
      <w:lvlText w:val=""/>
      <w:lvlJc w:val="left"/>
      <w:pPr>
        <w:tabs>
          <w:tab w:val="num" w:pos="2160"/>
        </w:tabs>
        <w:ind w:left="2160" w:hanging="360"/>
      </w:pPr>
      <w:rPr>
        <w:rFonts w:ascii="Wingdings" w:hAnsi="Wingdings"/>
      </w:rPr>
    </w:lvl>
    <w:lvl w:ilvl="3" w:tplc="31DC2164">
      <w:start w:val="1"/>
      <w:numFmt w:val="bullet"/>
      <w:lvlText w:val=""/>
      <w:lvlJc w:val="left"/>
      <w:pPr>
        <w:tabs>
          <w:tab w:val="num" w:pos="2880"/>
        </w:tabs>
        <w:ind w:left="2880" w:hanging="360"/>
      </w:pPr>
      <w:rPr>
        <w:rFonts w:ascii="Symbol" w:hAnsi="Symbol"/>
      </w:rPr>
    </w:lvl>
    <w:lvl w:ilvl="4" w:tplc="589E1AA8">
      <w:start w:val="1"/>
      <w:numFmt w:val="bullet"/>
      <w:lvlText w:val="o"/>
      <w:lvlJc w:val="left"/>
      <w:pPr>
        <w:tabs>
          <w:tab w:val="num" w:pos="3600"/>
        </w:tabs>
        <w:ind w:left="3600" w:hanging="360"/>
      </w:pPr>
      <w:rPr>
        <w:rFonts w:ascii="Courier New" w:hAnsi="Courier New"/>
      </w:rPr>
    </w:lvl>
    <w:lvl w:ilvl="5" w:tplc="17DCA8E8">
      <w:start w:val="1"/>
      <w:numFmt w:val="bullet"/>
      <w:lvlText w:val=""/>
      <w:lvlJc w:val="left"/>
      <w:pPr>
        <w:tabs>
          <w:tab w:val="num" w:pos="4320"/>
        </w:tabs>
        <w:ind w:left="4320" w:hanging="360"/>
      </w:pPr>
      <w:rPr>
        <w:rFonts w:ascii="Wingdings" w:hAnsi="Wingdings"/>
      </w:rPr>
    </w:lvl>
    <w:lvl w:ilvl="6" w:tplc="5284168E">
      <w:start w:val="1"/>
      <w:numFmt w:val="bullet"/>
      <w:lvlText w:val=""/>
      <w:lvlJc w:val="left"/>
      <w:pPr>
        <w:tabs>
          <w:tab w:val="num" w:pos="5040"/>
        </w:tabs>
        <w:ind w:left="5040" w:hanging="360"/>
      </w:pPr>
      <w:rPr>
        <w:rFonts w:ascii="Symbol" w:hAnsi="Symbol"/>
      </w:rPr>
    </w:lvl>
    <w:lvl w:ilvl="7" w:tplc="C3A4E90A">
      <w:start w:val="1"/>
      <w:numFmt w:val="bullet"/>
      <w:lvlText w:val="o"/>
      <w:lvlJc w:val="left"/>
      <w:pPr>
        <w:tabs>
          <w:tab w:val="num" w:pos="5760"/>
        </w:tabs>
        <w:ind w:left="5760" w:hanging="360"/>
      </w:pPr>
      <w:rPr>
        <w:rFonts w:ascii="Courier New" w:hAnsi="Courier New"/>
      </w:rPr>
    </w:lvl>
    <w:lvl w:ilvl="8" w:tplc="A3161E1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216CB738">
      <w:start w:val="1"/>
      <w:numFmt w:val="bullet"/>
      <w:lvlText w:val=""/>
      <w:lvlJc w:val="left"/>
      <w:pPr>
        <w:ind w:left="720" w:hanging="360"/>
      </w:pPr>
      <w:rPr>
        <w:rFonts w:ascii="Symbol" w:hAnsi="Symbol"/>
        <w:b w:val="0"/>
        <w:bCs w:val="0"/>
      </w:rPr>
    </w:lvl>
    <w:lvl w:ilvl="1" w:tplc="977CE926">
      <w:start w:val="1"/>
      <w:numFmt w:val="bullet"/>
      <w:lvlText w:val="o"/>
      <w:lvlJc w:val="left"/>
      <w:pPr>
        <w:tabs>
          <w:tab w:val="num" w:pos="1440"/>
        </w:tabs>
        <w:ind w:left="1440" w:hanging="360"/>
      </w:pPr>
      <w:rPr>
        <w:rFonts w:ascii="Courier New" w:hAnsi="Courier New"/>
      </w:rPr>
    </w:lvl>
    <w:lvl w:ilvl="2" w:tplc="E62A7678">
      <w:start w:val="1"/>
      <w:numFmt w:val="bullet"/>
      <w:lvlText w:val=""/>
      <w:lvlJc w:val="left"/>
      <w:pPr>
        <w:tabs>
          <w:tab w:val="num" w:pos="2160"/>
        </w:tabs>
        <w:ind w:left="2160" w:hanging="360"/>
      </w:pPr>
      <w:rPr>
        <w:rFonts w:ascii="Wingdings" w:hAnsi="Wingdings"/>
      </w:rPr>
    </w:lvl>
    <w:lvl w:ilvl="3" w:tplc="4CD88138">
      <w:start w:val="1"/>
      <w:numFmt w:val="bullet"/>
      <w:lvlText w:val=""/>
      <w:lvlJc w:val="left"/>
      <w:pPr>
        <w:tabs>
          <w:tab w:val="num" w:pos="2880"/>
        </w:tabs>
        <w:ind w:left="2880" w:hanging="360"/>
      </w:pPr>
      <w:rPr>
        <w:rFonts w:ascii="Symbol" w:hAnsi="Symbol"/>
      </w:rPr>
    </w:lvl>
    <w:lvl w:ilvl="4" w:tplc="E564C84C">
      <w:start w:val="1"/>
      <w:numFmt w:val="bullet"/>
      <w:lvlText w:val="o"/>
      <w:lvlJc w:val="left"/>
      <w:pPr>
        <w:tabs>
          <w:tab w:val="num" w:pos="3600"/>
        </w:tabs>
        <w:ind w:left="3600" w:hanging="360"/>
      </w:pPr>
      <w:rPr>
        <w:rFonts w:ascii="Courier New" w:hAnsi="Courier New"/>
      </w:rPr>
    </w:lvl>
    <w:lvl w:ilvl="5" w:tplc="9AD41F90">
      <w:start w:val="1"/>
      <w:numFmt w:val="bullet"/>
      <w:lvlText w:val=""/>
      <w:lvlJc w:val="left"/>
      <w:pPr>
        <w:tabs>
          <w:tab w:val="num" w:pos="4320"/>
        </w:tabs>
        <w:ind w:left="4320" w:hanging="360"/>
      </w:pPr>
      <w:rPr>
        <w:rFonts w:ascii="Wingdings" w:hAnsi="Wingdings"/>
      </w:rPr>
    </w:lvl>
    <w:lvl w:ilvl="6" w:tplc="3790150A">
      <w:start w:val="1"/>
      <w:numFmt w:val="bullet"/>
      <w:lvlText w:val=""/>
      <w:lvlJc w:val="left"/>
      <w:pPr>
        <w:tabs>
          <w:tab w:val="num" w:pos="5040"/>
        </w:tabs>
        <w:ind w:left="5040" w:hanging="360"/>
      </w:pPr>
      <w:rPr>
        <w:rFonts w:ascii="Symbol" w:hAnsi="Symbol"/>
      </w:rPr>
    </w:lvl>
    <w:lvl w:ilvl="7" w:tplc="6FD0E11C">
      <w:start w:val="1"/>
      <w:numFmt w:val="bullet"/>
      <w:lvlText w:val="o"/>
      <w:lvlJc w:val="left"/>
      <w:pPr>
        <w:tabs>
          <w:tab w:val="num" w:pos="5760"/>
        </w:tabs>
        <w:ind w:left="5760" w:hanging="360"/>
      </w:pPr>
      <w:rPr>
        <w:rFonts w:ascii="Courier New" w:hAnsi="Courier New"/>
      </w:rPr>
    </w:lvl>
    <w:lvl w:ilvl="8" w:tplc="7EE0DCD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D32523C">
      <w:start w:val="1"/>
      <w:numFmt w:val="bullet"/>
      <w:lvlText w:val=""/>
      <w:lvlJc w:val="left"/>
      <w:pPr>
        <w:ind w:left="720" w:hanging="360"/>
      </w:pPr>
      <w:rPr>
        <w:rFonts w:ascii="Symbol" w:hAnsi="Symbol"/>
        <w:b w:val="0"/>
        <w:bCs w:val="0"/>
      </w:rPr>
    </w:lvl>
    <w:lvl w:ilvl="1" w:tplc="522CB544">
      <w:start w:val="1"/>
      <w:numFmt w:val="bullet"/>
      <w:lvlText w:val="o"/>
      <w:lvlJc w:val="left"/>
      <w:pPr>
        <w:tabs>
          <w:tab w:val="num" w:pos="1440"/>
        </w:tabs>
        <w:ind w:left="1440" w:hanging="360"/>
      </w:pPr>
      <w:rPr>
        <w:rFonts w:ascii="Courier New" w:hAnsi="Courier New"/>
      </w:rPr>
    </w:lvl>
    <w:lvl w:ilvl="2" w:tplc="760C1AC8">
      <w:start w:val="1"/>
      <w:numFmt w:val="bullet"/>
      <w:lvlText w:val=""/>
      <w:lvlJc w:val="left"/>
      <w:pPr>
        <w:tabs>
          <w:tab w:val="num" w:pos="2160"/>
        </w:tabs>
        <w:ind w:left="2160" w:hanging="360"/>
      </w:pPr>
      <w:rPr>
        <w:rFonts w:ascii="Wingdings" w:hAnsi="Wingdings"/>
      </w:rPr>
    </w:lvl>
    <w:lvl w:ilvl="3" w:tplc="CD76C1DC">
      <w:start w:val="1"/>
      <w:numFmt w:val="bullet"/>
      <w:lvlText w:val=""/>
      <w:lvlJc w:val="left"/>
      <w:pPr>
        <w:tabs>
          <w:tab w:val="num" w:pos="2880"/>
        </w:tabs>
        <w:ind w:left="2880" w:hanging="360"/>
      </w:pPr>
      <w:rPr>
        <w:rFonts w:ascii="Symbol" w:hAnsi="Symbol"/>
      </w:rPr>
    </w:lvl>
    <w:lvl w:ilvl="4" w:tplc="9F10B6D8">
      <w:start w:val="1"/>
      <w:numFmt w:val="bullet"/>
      <w:lvlText w:val="o"/>
      <w:lvlJc w:val="left"/>
      <w:pPr>
        <w:tabs>
          <w:tab w:val="num" w:pos="3600"/>
        </w:tabs>
        <w:ind w:left="3600" w:hanging="360"/>
      </w:pPr>
      <w:rPr>
        <w:rFonts w:ascii="Courier New" w:hAnsi="Courier New"/>
      </w:rPr>
    </w:lvl>
    <w:lvl w:ilvl="5" w:tplc="EA6E0300">
      <w:start w:val="1"/>
      <w:numFmt w:val="bullet"/>
      <w:lvlText w:val=""/>
      <w:lvlJc w:val="left"/>
      <w:pPr>
        <w:tabs>
          <w:tab w:val="num" w:pos="4320"/>
        </w:tabs>
        <w:ind w:left="4320" w:hanging="360"/>
      </w:pPr>
      <w:rPr>
        <w:rFonts w:ascii="Wingdings" w:hAnsi="Wingdings"/>
      </w:rPr>
    </w:lvl>
    <w:lvl w:ilvl="6" w:tplc="679C531A">
      <w:start w:val="1"/>
      <w:numFmt w:val="bullet"/>
      <w:lvlText w:val=""/>
      <w:lvlJc w:val="left"/>
      <w:pPr>
        <w:tabs>
          <w:tab w:val="num" w:pos="5040"/>
        </w:tabs>
        <w:ind w:left="5040" w:hanging="360"/>
      </w:pPr>
      <w:rPr>
        <w:rFonts w:ascii="Symbol" w:hAnsi="Symbol"/>
      </w:rPr>
    </w:lvl>
    <w:lvl w:ilvl="7" w:tplc="6776907E">
      <w:start w:val="1"/>
      <w:numFmt w:val="bullet"/>
      <w:lvlText w:val="o"/>
      <w:lvlJc w:val="left"/>
      <w:pPr>
        <w:tabs>
          <w:tab w:val="num" w:pos="5760"/>
        </w:tabs>
        <w:ind w:left="5760" w:hanging="360"/>
      </w:pPr>
      <w:rPr>
        <w:rFonts w:ascii="Courier New" w:hAnsi="Courier New"/>
      </w:rPr>
    </w:lvl>
    <w:lvl w:ilvl="8" w:tplc="AC9A39C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55E6D5B8">
      <w:start w:val="1"/>
      <w:numFmt w:val="bullet"/>
      <w:lvlText w:val=""/>
      <w:lvlJc w:val="left"/>
      <w:pPr>
        <w:ind w:left="720" w:hanging="360"/>
      </w:pPr>
      <w:rPr>
        <w:rFonts w:ascii="Symbol" w:hAnsi="Symbol"/>
        <w:b w:val="0"/>
        <w:bCs w:val="0"/>
      </w:rPr>
    </w:lvl>
    <w:lvl w:ilvl="1" w:tplc="7CFEA14A">
      <w:start w:val="1"/>
      <w:numFmt w:val="bullet"/>
      <w:lvlText w:val="o"/>
      <w:lvlJc w:val="left"/>
      <w:pPr>
        <w:tabs>
          <w:tab w:val="num" w:pos="1440"/>
        </w:tabs>
        <w:ind w:left="1440" w:hanging="360"/>
      </w:pPr>
      <w:rPr>
        <w:rFonts w:ascii="Courier New" w:hAnsi="Courier New"/>
      </w:rPr>
    </w:lvl>
    <w:lvl w:ilvl="2" w:tplc="2F46F126">
      <w:start w:val="1"/>
      <w:numFmt w:val="bullet"/>
      <w:lvlText w:val=""/>
      <w:lvlJc w:val="left"/>
      <w:pPr>
        <w:tabs>
          <w:tab w:val="num" w:pos="2160"/>
        </w:tabs>
        <w:ind w:left="2160" w:hanging="360"/>
      </w:pPr>
      <w:rPr>
        <w:rFonts w:ascii="Wingdings" w:hAnsi="Wingdings"/>
      </w:rPr>
    </w:lvl>
    <w:lvl w:ilvl="3" w:tplc="D4C89E48">
      <w:start w:val="1"/>
      <w:numFmt w:val="bullet"/>
      <w:lvlText w:val=""/>
      <w:lvlJc w:val="left"/>
      <w:pPr>
        <w:tabs>
          <w:tab w:val="num" w:pos="2880"/>
        </w:tabs>
        <w:ind w:left="2880" w:hanging="360"/>
      </w:pPr>
      <w:rPr>
        <w:rFonts w:ascii="Symbol" w:hAnsi="Symbol"/>
      </w:rPr>
    </w:lvl>
    <w:lvl w:ilvl="4" w:tplc="98789878">
      <w:start w:val="1"/>
      <w:numFmt w:val="bullet"/>
      <w:lvlText w:val="o"/>
      <w:lvlJc w:val="left"/>
      <w:pPr>
        <w:tabs>
          <w:tab w:val="num" w:pos="3600"/>
        </w:tabs>
        <w:ind w:left="3600" w:hanging="360"/>
      </w:pPr>
      <w:rPr>
        <w:rFonts w:ascii="Courier New" w:hAnsi="Courier New"/>
      </w:rPr>
    </w:lvl>
    <w:lvl w:ilvl="5" w:tplc="C6CC3B46">
      <w:start w:val="1"/>
      <w:numFmt w:val="bullet"/>
      <w:lvlText w:val=""/>
      <w:lvlJc w:val="left"/>
      <w:pPr>
        <w:tabs>
          <w:tab w:val="num" w:pos="4320"/>
        </w:tabs>
        <w:ind w:left="4320" w:hanging="360"/>
      </w:pPr>
      <w:rPr>
        <w:rFonts w:ascii="Wingdings" w:hAnsi="Wingdings"/>
      </w:rPr>
    </w:lvl>
    <w:lvl w:ilvl="6" w:tplc="3A309A68">
      <w:start w:val="1"/>
      <w:numFmt w:val="bullet"/>
      <w:lvlText w:val=""/>
      <w:lvlJc w:val="left"/>
      <w:pPr>
        <w:tabs>
          <w:tab w:val="num" w:pos="5040"/>
        </w:tabs>
        <w:ind w:left="5040" w:hanging="360"/>
      </w:pPr>
      <w:rPr>
        <w:rFonts w:ascii="Symbol" w:hAnsi="Symbol"/>
      </w:rPr>
    </w:lvl>
    <w:lvl w:ilvl="7" w:tplc="F266D606">
      <w:start w:val="1"/>
      <w:numFmt w:val="bullet"/>
      <w:lvlText w:val="o"/>
      <w:lvlJc w:val="left"/>
      <w:pPr>
        <w:tabs>
          <w:tab w:val="num" w:pos="5760"/>
        </w:tabs>
        <w:ind w:left="5760" w:hanging="360"/>
      </w:pPr>
      <w:rPr>
        <w:rFonts w:ascii="Courier New" w:hAnsi="Courier New"/>
      </w:rPr>
    </w:lvl>
    <w:lvl w:ilvl="8" w:tplc="1F320FAC">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9B6E429E">
      <w:start w:val="1"/>
      <w:numFmt w:val="bullet"/>
      <w:lvlText w:val=""/>
      <w:lvlJc w:val="left"/>
      <w:pPr>
        <w:ind w:left="720" w:hanging="360"/>
      </w:pPr>
      <w:rPr>
        <w:rFonts w:ascii="Symbol" w:hAnsi="Symbol"/>
        <w:b w:val="0"/>
        <w:bCs w:val="0"/>
      </w:rPr>
    </w:lvl>
    <w:lvl w:ilvl="1" w:tplc="1EBC8732">
      <w:start w:val="1"/>
      <w:numFmt w:val="bullet"/>
      <w:lvlText w:val="o"/>
      <w:lvlJc w:val="left"/>
      <w:pPr>
        <w:tabs>
          <w:tab w:val="num" w:pos="1440"/>
        </w:tabs>
        <w:ind w:left="1440" w:hanging="360"/>
      </w:pPr>
      <w:rPr>
        <w:rFonts w:ascii="Courier New" w:hAnsi="Courier New"/>
      </w:rPr>
    </w:lvl>
    <w:lvl w:ilvl="2" w:tplc="2042C418">
      <w:start w:val="1"/>
      <w:numFmt w:val="bullet"/>
      <w:lvlText w:val=""/>
      <w:lvlJc w:val="left"/>
      <w:pPr>
        <w:tabs>
          <w:tab w:val="num" w:pos="2160"/>
        </w:tabs>
        <w:ind w:left="2160" w:hanging="360"/>
      </w:pPr>
      <w:rPr>
        <w:rFonts w:ascii="Wingdings" w:hAnsi="Wingdings"/>
      </w:rPr>
    </w:lvl>
    <w:lvl w:ilvl="3" w:tplc="51E2D638">
      <w:start w:val="1"/>
      <w:numFmt w:val="bullet"/>
      <w:lvlText w:val=""/>
      <w:lvlJc w:val="left"/>
      <w:pPr>
        <w:tabs>
          <w:tab w:val="num" w:pos="2880"/>
        </w:tabs>
        <w:ind w:left="2880" w:hanging="360"/>
      </w:pPr>
      <w:rPr>
        <w:rFonts w:ascii="Symbol" w:hAnsi="Symbol"/>
      </w:rPr>
    </w:lvl>
    <w:lvl w:ilvl="4" w:tplc="B88C4F88">
      <w:start w:val="1"/>
      <w:numFmt w:val="bullet"/>
      <w:lvlText w:val="o"/>
      <w:lvlJc w:val="left"/>
      <w:pPr>
        <w:tabs>
          <w:tab w:val="num" w:pos="3600"/>
        </w:tabs>
        <w:ind w:left="3600" w:hanging="360"/>
      </w:pPr>
      <w:rPr>
        <w:rFonts w:ascii="Courier New" w:hAnsi="Courier New"/>
      </w:rPr>
    </w:lvl>
    <w:lvl w:ilvl="5" w:tplc="92006D46">
      <w:start w:val="1"/>
      <w:numFmt w:val="bullet"/>
      <w:lvlText w:val=""/>
      <w:lvlJc w:val="left"/>
      <w:pPr>
        <w:tabs>
          <w:tab w:val="num" w:pos="4320"/>
        </w:tabs>
        <w:ind w:left="4320" w:hanging="360"/>
      </w:pPr>
      <w:rPr>
        <w:rFonts w:ascii="Wingdings" w:hAnsi="Wingdings"/>
      </w:rPr>
    </w:lvl>
    <w:lvl w:ilvl="6" w:tplc="A3DE0D4A">
      <w:start w:val="1"/>
      <w:numFmt w:val="bullet"/>
      <w:lvlText w:val=""/>
      <w:lvlJc w:val="left"/>
      <w:pPr>
        <w:tabs>
          <w:tab w:val="num" w:pos="5040"/>
        </w:tabs>
        <w:ind w:left="5040" w:hanging="360"/>
      </w:pPr>
      <w:rPr>
        <w:rFonts w:ascii="Symbol" w:hAnsi="Symbol"/>
      </w:rPr>
    </w:lvl>
    <w:lvl w:ilvl="7" w:tplc="2E6ADF30">
      <w:start w:val="1"/>
      <w:numFmt w:val="bullet"/>
      <w:lvlText w:val="o"/>
      <w:lvlJc w:val="left"/>
      <w:pPr>
        <w:tabs>
          <w:tab w:val="num" w:pos="5760"/>
        </w:tabs>
        <w:ind w:left="5760" w:hanging="360"/>
      </w:pPr>
      <w:rPr>
        <w:rFonts w:ascii="Courier New" w:hAnsi="Courier New"/>
      </w:rPr>
    </w:lvl>
    <w:lvl w:ilvl="8" w:tplc="F79E1B5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7D9A0B46">
      <w:start w:val="1"/>
      <w:numFmt w:val="bullet"/>
      <w:lvlText w:val=""/>
      <w:lvlJc w:val="left"/>
      <w:pPr>
        <w:ind w:left="720" w:hanging="360"/>
      </w:pPr>
      <w:rPr>
        <w:rFonts w:ascii="Symbol" w:hAnsi="Symbol"/>
        <w:b w:val="0"/>
        <w:bCs w:val="0"/>
      </w:rPr>
    </w:lvl>
    <w:lvl w:ilvl="1" w:tplc="C158CEFA">
      <w:start w:val="1"/>
      <w:numFmt w:val="bullet"/>
      <w:lvlText w:val="o"/>
      <w:lvlJc w:val="left"/>
      <w:pPr>
        <w:tabs>
          <w:tab w:val="num" w:pos="1440"/>
        </w:tabs>
        <w:ind w:left="1440" w:hanging="360"/>
      </w:pPr>
      <w:rPr>
        <w:rFonts w:ascii="Courier New" w:hAnsi="Courier New"/>
      </w:rPr>
    </w:lvl>
    <w:lvl w:ilvl="2" w:tplc="C95A21E4">
      <w:start w:val="1"/>
      <w:numFmt w:val="bullet"/>
      <w:lvlText w:val=""/>
      <w:lvlJc w:val="left"/>
      <w:pPr>
        <w:tabs>
          <w:tab w:val="num" w:pos="2160"/>
        </w:tabs>
        <w:ind w:left="2160" w:hanging="360"/>
      </w:pPr>
      <w:rPr>
        <w:rFonts w:ascii="Wingdings" w:hAnsi="Wingdings"/>
      </w:rPr>
    </w:lvl>
    <w:lvl w:ilvl="3" w:tplc="8E224EDC">
      <w:start w:val="1"/>
      <w:numFmt w:val="bullet"/>
      <w:lvlText w:val=""/>
      <w:lvlJc w:val="left"/>
      <w:pPr>
        <w:tabs>
          <w:tab w:val="num" w:pos="2880"/>
        </w:tabs>
        <w:ind w:left="2880" w:hanging="360"/>
      </w:pPr>
      <w:rPr>
        <w:rFonts w:ascii="Symbol" w:hAnsi="Symbol"/>
      </w:rPr>
    </w:lvl>
    <w:lvl w:ilvl="4" w:tplc="C38A41B2">
      <w:start w:val="1"/>
      <w:numFmt w:val="bullet"/>
      <w:lvlText w:val="o"/>
      <w:lvlJc w:val="left"/>
      <w:pPr>
        <w:tabs>
          <w:tab w:val="num" w:pos="3600"/>
        </w:tabs>
        <w:ind w:left="3600" w:hanging="360"/>
      </w:pPr>
      <w:rPr>
        <w:rFonts w:ascii="Courier New" w:hAnsi="Courier New"/>
      </w:rPr>
    </w:lvl>
    <w:lvl w:ilvl="5" w:tplc="CC2E9010">
      <w:start w:val="1"/>
      <w:numFmt w:val="bullet"/>
      <w:lvlText w:val=""/>
      <w:lvlJc w:val="left"/>
      <w:pPr>
        <w:tabs>
          <w:tab w:val="num" w:pos="4320"/>
        </w:tabs>
        <w:ind w:left="4320" w:hanging="360"/>
      </w:pPr>
      <w:rPr>
        <w:rFonts w:ascii="Wingdings" w:hAnsi="Wingdings"/>
      </w:rPr>
    </w:lvl>
    <w:lvl w:ilvl="6" w:tplc="43BE5232">
      <w:start w:val="1"/>
      <w:numFmt w:val="bullet"/>
      <w:lvlText w:val=""/>
      <w:lvlJc w:val="left"/>
      <w:pPr>
        <w:tabs>
          <w:tab w:val="num" w:pos="5040"/>
        </w:tabs>
        <w:ind w:left="5040" w:hanging="360"/>
      </w:pPr>
      <w:rPr>
        <w:rFonts w:ascii="Symbol" w:hAnsi="Symbol"/>
      </w:rPr>
    </w:lvl>
    <w:lvl w:ilvl="7" w:tplc="A58EE878">
      <w:start w:val="1"/>
      <w:numFmt w:val="bullet"/>
      <w:lvlText w:val="o"/>
      <w:lvlJc w:val="left"/>
      <w:pPr>
        <w:tabs>
          <w:tab w:val="num" w:pos="5760"/>
        </w:tabs>
        <w:ind w:left="5760" w:hanging="360"/>
      </w:pPr>
      <w:rPr>
        <w:rFonts w:ascii="Courier New" w:hAnsi="Courier New"/>
      </w:rPr>
    </w:lvl>
    <w:lvl w:ilvl="8" w:tplc="0712863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49CA3342">
      <w:start w:val="1"/>
      <w:numFmt w:val="bullet"/>
      <w:lvlText w:val=""/>
      <w:lvlJc w:val="left"/>
      <w:pPr>
        <w:ind w:left="720" w:hanging="360"/>
      </w:pPr>
      <w:rPr>
        <w:rFonts w:ascii="Symbol" w:hAnsi="Symbol"/>
        <w:b w:val="0"/>
        <w:bCs w:val="0"/>
      </w:rPr>
    </w:lvl>
    <w:lvl w:ilvl="1" w:tplc="B66C0114">
      <w:start w:val="1"/>
      <w:numFmt w:val="bullet"/>
      <w:lvlText w:val="o"/>
      <w:lvlJc w:val="left"/>
      <w:pPr>
        <w:tabs>
          <w:tab w:val="num" w:pos="1440"/>
        </w:tabs>
        <w:ind w:left="1440" w:hanging="360"/>
      </w:pPr>
      <w:rPr>
        <w:rFonts w:ascii="Courier New" w:hAnsi="Courier New"/>
      </w:rPr>
    </w:lvl>
    <w:lvl w:ilvl="2" w:tplc="CB2255A8">
      <w:start w:val="1"/>
      <w:numFmt w:val="bullet"/>
      <w:lvlText w:val=""/>
      <w:lvlJc w:val="left"/>
      <w:pPr>
        <w:tabs>
          <w:tab w:val="num" w:pos="2160"/>
        </w:tabs>
        <w:ind w:left="2160" w:hanging="360"/>
      </w:pPr>
      <w:rPr>
        <w:rFonts w:ascii="Wingdings" w:hAnsi="Wingdings"/>
      </w:rPr>
    </w:lvl>
    <w:lvl w:ilvl="3" w:tplc="93443F3E">
      <w:start w:val="1"/>
      <w:numFmt w:val="bullet"/>
      <w:lvlText w:val=""/>
      <w:lvlJc w:val="left"/>
      <w:pPr>
        <w:tabs>
          <w:tab w:val="num" w:pos="2880"/>
        </w:tabs>
        <w:ind w:left="2880" w:hanging="360"/>
      </w:pPr>
      <w:rPr>
        <w:rFonts w:ascii="Symbol" w:hAnsi="Symbol"/>
      </w:rPr>
    </w:lvl>
    <w:lvl w:ilvl="4" w:tplc="C004FF5A">
      <w:start w:val="1"/>
      <w:numFmt w:val="bullet"/>
      <w:lvlText w:val="o"/>
      <w:lvlJc w:val="left"/>
      <w:pPr>
        <w:tabs>
          <w:tab w:val="num" w:pos="3600"/>
        </w:tabs>
        <w:ind w:left="3600" w:hanging="360"/>
      </w:pPr>
      <w:rPr>
        <w:rFonts w:ascii="Courier New" w:hAnsi="Courier New"/>
      </w:rPr>
    </w:lvl>
    <w:lvl w:ilvl="5" w:tplc="ED7AFDA8">
      <w:start w:val="1"/>
      <w:numFmt w:val="bullet"/>
      <w:lvlText w:val=""/>
      <w:lvlJc w:val="left"/>
      <w:pPr>
        <w:tabs>
          <w:tab w:val="num" w:pos="4320"/>
        </w:tabs>
        <w:ind w:left="4320" w:hanging="360"/>
      </w:pPr>
      <w:rPr>
        <w:rFonts w:ascii="Wingdings" w:hAnsi="Wingdings"/>
      </w:rPr>
    </w:lvl>
    <w:lvl w:ilvl="6" w:tplc="B4C81022">
      <w:start w:val="1"/>
      <w:numFmt w:val="bullet"/>
      <w:lvlText w:val=""/>
      <w:lvlJc w:val="left"/>
      <w:pPr>
        <w:tabs>
          <w:tab w:val="num" w:pos="5040"/>
        </w:tabs>
        <w:ind w:left="5040" w:hanging="360"/>
      </w:pPr>
      <w:rPr>
        <w:rFonts w:ascii="Symbol" w:hAnsi="Symbol"/>
      </w:rPr>
    </w:lvl>
    <w:lvl w:ilvl="7" w:tplc="38300D1A">
      <w:start w:val="1"/>
      <w:numFmt w:val="bullet"/>
      <w:lvlText w:val="o"/>
      <w:lvlJc w:val="left"/>
      <w:pPr>
        <w:tabs>
          <w:tab w:val="num" w:pos="5760"/>
        </w:tabs>
        <w:ind w:left="5760" w:hanging="360"/>
      </w:pPr>
      <w:rPr>
        <w:rFonts w:ascii="Courier New" w:hAnsi="Courier New"/>
      </w:rPr>
    </w:lvl>
    <w:lvl w:ilvl="8" w:tplc="130651FA">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82743C58">
      <w:start w:val="1"/>
      <w:numFmt w:val="bullet"/>
      <w:lvlText w:val=""/>
      <w:lvlJc w:val="left"/>
      <w:pPr>
        <w:ind w:left="720" w:hanging="360"/>
      </w:pPr>
      <w:rPr>
        <w:rFonts w:ascii="Symbol" w:hAnsi="Symbol"/>
        <w:b w:val="0"/>
        <w:bCs w:val="0"/>
      </w:rPr>
    </w:lvl>
    <w:lvl w:ilvl="1" w:tplc="5C2EBA72">
      <w:start w:val="1"/>
      <w:numFmt w:val="bullet"/>
      <w:lvlText w:val="o"/>
      <w:lvlJc w:val="left"/>
      <w:pPr>
        <w:tabs>
          <w:tab w:val="num" w:pos="1440"/>
        </w:tabs>
        <w:ind w:left="1440" w:hanging="360"/>
      </w:pPr>
      <w:rPr>
        <w:rFonts w:ascii="Courier New" w:hAnsi="Courier New"/>
      </w:rPr>
    </w:lvl>
    <w:lvl w:ilvl="2" w:tplc="60D092B0">
      <w:start w:val="1"/>
      <w:numFmt w:val="bullet"/>
      <w:lvlText w:val=""/>
      <w:lvlJc w:val="left"/>
      <w:pPr>
        <w:tabs>
          <w:tab w:val="num" w:pos="2160"/>
        </w:tabs>
        <w:ind w:left="2160" w:hanging="360"/>
      </w:pPr>
      <w:rPr>
        <w:rFonts w:ascii="Wingdings" w:hAnsi="Wingdings"/>
      </w:rPr>
    </w:lvl>
    <w:lvl w:ilvl="3" w:tplc="E050E90A">
      <w:start w:val="1"/>
      <w:numFmt w:val="bullet"/>
      <w:lvlText w:val=""/>
      <w:lvlJc w:val="left"/>
      <w:pPr>
        <w:tabs>
          <w:tab w:val="num" w:pos="2880"/>
        </w:tabs>
        <w:ind w:left="2880" w:hanging="360"/>
      </w:pPr>
      <w:rPr>
        <w:rFonts w:ascii="Symbol" w:hAnsi="Symbol"/>
      </w:rPr>
    </w:lvl>
    <w:lvl w:ilvl="4" w:tplc="E43EBE6E">
      <w:start w:val="1"/>
      <w:numFmt w:val="bullet"/>
      <w:lvlText w:val="o"/>
      <w:lvlJc w:val="left"/>
      <w:pPr>
        <w:tabs>
          <w:tab w:val="num" w:pos="3600"/>
        </w:tabs>
        <w:ind w:left="3600" w:hanging="360"/>
      </w:pPr>
      <w:rPr>
        <w:rFonts w:ascii="Courier New" w:hAnsi="Courier New"/>
      </w:rPr>
    </w:lvl>
    <w:lvl w:ilvl="5" w:tplc="2A520608">
      <w:start w:val="1"/>
      <w:numFmt w:val="bullet"/>
      <w:lvlText w:val=""/>
      <w:lvlJc w:val="left"/>
      <w:pPr>
        <w:tabs>
          <w:tab w:val="num" w:pos="4320"/>
        </w:tabs>
        <w:ind w:left="4320" w:hanging="360"/>
      </w:pPr>
      <w:rPr>
        <w:rFonts w:ascii="Wingdings" w:hAnsi="Wingdings"/>
      </w:rPr>
    </w:lvl>
    <w:lvl w:ilvl="6" w:tplc="DBEEC096">
      <w:start w:val="1"/>
      <w:numFmt w:val="bullet"/>
      <w:lvlText w:val=""/>
      <w:lvlJc w:val="left"/>
      <w:pPr>
        <w:tabs>
          <w:tab w:val="num" w:pos="5040"/>
        </w:tabs>
        <w:ind w:left="5040" w:hanging="360"/>
      </w:pPr>
      <w:rPr>
        <w:rFonts w:ascii="Symbol" w:hAnsi="Symbol"/>
      </w:rPr>
    </w:lvl>
    <w:lvl w:ilvl="7" w:tplc="D50CB1C4">
      <w:start w:val="1"/>
      <w:numFmt w:val="bullet"/>
      <w:lvlText w:val="o"/>
      <w:lvlJc w:val="left"/>
      <w:pPr>
        <w:tabs>
          <w:tab w:val="num" w:pos="5760"/>
        </w:tabs>
        <w:ind w:left="5760" w:hanging="360"/>
      </w:pPr>
      <w:rPr>
        <w:rFonts w:ascii="Courier New" w:hAnsi="Courier New"/>
      </w:rPr>
    </w:lvl>
    <w:lvl w:ilvl="8" w:tplc="55A61D2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C7"/>
    <w:rsid w:val="00086932"/>
    <w:rsid w:val="00096C5B"/>
    <w:rsid w:val="000A048C"/>
    <w:rsid w:val="000C60A7"/>
    <w:rsid w:val="00112758"/>
    <w:rsid w:val="001305D7"/>
    <w:rsid w:val="00131AB9"/>
    <w:rsid w:val="0013702E"/>
    <w:rsid w:val="001413F5"/>
    <w:rsid w:val="00145D91"/>
    <w:rsid w:val="00161E57"/>
    <w:rsid w:val="0017195F"/>
    <w:rsid w:val="00207EB8"/>
    <w:rsid w:val="0025606A"/>
    <w:rsid w:val="00277537"/>
    <w:rsid w:val="002C36EB"/>
    <w:rsid w:val="002D5393"/>
    <w:rsid w:val="003005D3"/>
    <w:rsid w:val="003033FC"/>
    <w:rsid w:val="00303BD6"/>
    <w:rsid w:val="003478CE"/>
    <w:rsid w:val="003876B9"/>
    <w:rsid w:val="003970D6"/>
    <w:rsid w:val="003A241E"/>
    <w:rsid w:val="00411294"/>
    <w:rsid w:val="00425FEF"/>
    <w:rsid w:val="00485171"/>
    <w:rsid w:val="004C37EA"/>
    <w:rsid w:val="005264BA"/>
    <w:rsid w:val="00527441"/>
    <w:rsid w:val="0055507E"/>
    <w:rsid w:val="00586034"/>
    <w:rsid w:val="005F1173"/>
    <w:rsid w:val="00603CB9"/>
    <w:rsid w:val="00643A3F"/>
    <w:rsid w:val="00654EEB"/>
    <w:rsid w:val="006840BD"/>
    <w:rsid w:val="006A19A0"/>
    <w:rsid w:val="006C0763"/>
    <w:rsid w:val="006E1D6A"/>
    <w:rsid w:val="00746E97"/>
    <w:rsid w:val="0076401D"/>
    <w:rsid w:val="00790F9E"/>
    <w:rsid w:val="00796DD9"/>
    <w:rsid w:val="007F41A2"/>
    <w:rsid w:val="007F5FFF"/>
    <w:rsid w:val="0082312A"/>
    <w:rsid w:val="00825113"/>
    <w:rsid w:val="0085114C"/>
    <w:rsid w:val="00854397"/>
    <w:rsid w:val="008644B0"/>
    <w:rsid w:val="008C404A"/>
    <w:rsid w:val="00914408"/>
    <w:rsid w:val="009237D4"/>
    <w:rsid w:val="009706D5"/>
    <w:rsid w:val="00983304"/>
    <w:rsid w:val="009853A3"/>
    <w:rsid w:val="009B0D24"/>
    <w:rsid w:val="009D18F6"/>
    <w:rsid w:val="009E2AE1"/>
    <w:rsid w:val="009E79D5"/>
    <w:rsid w:val="00A127CA"/>
    <w:rsid w:val="00A316A0"/>
    <w:rsid w:val="00A411C7"/>
    <w:rsid w:val="00A51D3E"/>
    <w:rsid w:val="00A7200D"/>
    <w:rsid w:val="00A73D8B"/>
    <w:rsid w:val="00A764BD"/>
    <w:rsid w:val="00AA048D"/>
    <w:rsid w:val="00AE7AF9"/>
    <w:rsid w:val="00B34467"/>
    <w:rsid w:val="00BA2A99"/>
    <w:rsid w:val="00BE0522"/>
    <w:rsid w:val="00BF0A37"/>
    <w:rsid w:val="00C014B4"/>
    <w:rsid w:val="00C20DAF"/>
    <w:rsid w:val="00C45695"/>
    <w:rsid w:val="00C57DBC"/>
    <w:rsid w:val="00C60524"/>
    <w:rsid w:val="00CA1995"/>
    <w:rsid w:val="00CE39E3"/>
    <w:rsid w:val="00D34A17"/>
    <w:rsid w:val="00D87047"/>
    <w:rsid w:val="00DC099D"/>
    <w:rsid w:val="00E00B19"/>
    <w:rsid w:val="00E00D08"/>
    <w:rsid w:val="00E065C7"/>
    <w:rsid w:val="00E315F0"/>
    <w:rsid w:val="00E40757"/>
    <w:rsid w:val="00E61C80"/>
    <w:rsid w:val="00E63D04"/>
    <w:rsid w:val="00E87A72"/>
    <w:rsid w:val="00E900C9"/>
    <w:rsid w:val="00EE0831"/>
    <w:rsid w:val="00EF6A42"/>
    <w:rsid w:val="00F17231"/>
    <w:rsid w:val="00F44FD1"/>
    <w:rsid w:val="00F63DC9"/>
    <w:rsid w:val="00F74E68"/>
    <w:rsid w:val="00F95FC6"/>
    <w:rsid w:val="00FB1A6E"/>
    <w:rsid w:val="00FB37CA"/>
    <w:rsid w:val="00FE4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FFFDF"/>
  <w15:docId w15:val="{52FFA462-C671-4E7B-8CFC-3416BF39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F6A42"/>
    <w:pPr>
      <w:spacing w:line="276" w:lineRule="auto"/>
      <w:jc w:val="both"/>
    </w:pPr>
    <w:rPr>
      <w:rFonts w:ascii="Proxima Nova Alt Rg" w:hAnsi="Proxima Nova Alt Rg"/>
      <w:sz w:val="18"/>
      <w:szCs w:val="18"/>
    </w:rPr>
  </w:style>
  <w:style w:type="paragraph" w:styleId="Rubrik1">
    <w:name w:val="heading 1"/>
    <w:basedOn w:val="Normal"/>
    <w:next w:val="Normal"/>
    <w:qFormat/>
    <w:rsid w:val="00EF7B96"/>
    <w:pPr>
      <w:keepNext/>
      <w:spacing w:before="240" w:after="60"/>
      <w:outlineLvl w:val="0"/>
    </w:pPr>
    <w:rPr>
      <w:b/>
      <w:bCs/>
      <w:kern w:val="36"/>
      <w:sz w:val="48"/>
      <w:szCs w:val="48"/>
    </w:rPr>
  </w:style>
  <w:style w:type="paragraph" w:styleId="Rubrik2">
    <w:name w:val="heading 2"/>
    <w:basedOn w:val="Normal"/>
    <w:next w:val="Normal"/>
    <w:qFormat/>
    <w:rsid w:val="00EF7B96"/>
    <w:pPr>
      <w:keepNext/>
      <w:spacing w:before="240" w:after="60"/>
      <w:outlineLvl w:val="1"/>
    </w:pPr>
    <w:rPr>
      <w:b/>
      <w:bCs/>
      <w:iCs/>
      <w:sz w:val="36"/>
      <w:szCs w:val="36"/>
    </w:rPr>
  </w:style>
  <w:style w:type="paragraph" w:styleId="Rubrik3">
    <w:name w:val="heading 3"/>
    <w:basedOn w:val="Normal"/>
    <w:next w:val="Normal"/>
    <w:qFormat/>
    <w:rsid w:val="00EF7B96"/>
    <w:pPr>
      <w:keepNext/>
      <w:spacing w:before="240" w:after="60"/>
      <w:outlineLvl w:val="2"/>
    </w:pPr>
    <w:rPr>
      <w:b/>
      <w:bCs/>
      <w:sz w:val="28"/>
      <w:szCs w:val="28"/>
    </w:rPr>
  </w:style>
  <w:style w:type="paragraph" w:styleId="Rubrik4">
    <w:name w:val="heading 4"/>
    <w:basedOn w:val="Normal"/>
    <w:next w:val="Normal"/>
    <w:qFormat/>
    <w:rsid w:val="00EF7B96"/>
    <w:pPr>
      <w:keepNext/>
      <w:spacing w:before="240" w:after="60"/>
      <w:outlineLvl w:val="3"/>
    </w:pPr>
    <w:rPr>
      <w:b/>
      <w:bCs/>
    </w:rPr>
  </w:style>
  <w:style w:type="paragraph" w:styleId="Rubrik5">
    <w:name w:val="heading 5"/>
    <w:basedOn w:val="Normal"/>
    <w:next w:val="Normal"/>
    <w:qFormat/>
    <w:rsid w:val="00EF7B96"/>
    <w:pPr>
      <w:spacing w:before="240" w:after="60"/>
      <w:outlineLvl w:val="4"/>
    </w:pPr>
    <w:rPr>
      <w:b/>
      <w:bCs/>
      <w:iCs/>
      <w:sz w:val="20"/>
      <w:szCs w:val="20"/>
    </w:rPr>
  </w:style>
  <w:style w:type="paragraph" w:styleId="Rubrik6">
    <w:name w:val="heading 6"/>
    <w:basedOn w:val="Normal"/>
    <w:next w:val="Normal"/>
    <w:qFormat/>
    <w:rsid w:val="00EF7B96"/>
    <w:pPr>
      <w:spacing w:before="240" w:after="60"/>
      <w:outlineLvl w:val="5"/>
    </w:pPr>
    <w:rPr>
      <w:b/>
      <w:bCs/>
      <w:sz w:val="16"/>
      <w:szCs w:val="1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rsid w:val="00805BCE"/>
    <w:rPr>
      <w:sz w:val="16"/>
      <w:szCs w:val="16"/>
    </w:rPr>
  </w:style>
  <w:style w:type="character" w:styleId="Fotnotsreferens">
    <w:name w:val="footnote reference"/>
    <w:basedOn w:val="Standardstycketeckensnitt"/>
    <w:rsid w:val="00805BCE"/>
    <w:rPr>
      <w:vertAlign w:val="superscript"/>
    </w:rPr>
  </w:style>
  <w:style w:type="paragraph" w:styleId="Fotnotstext">
    <w:name w:val="footnote text"/>
    <w:basedOn w:val="Normal"/>
    <w:rsid w:val="00805BCE"/>
    <w:rPr>
      <w:sz w:val="20"/>
      <w:szCs w:val="20"/>
    </w:rPr>
  </w:style>
  <w:style w:type="paragraph" w:styleId="Kommentarer">
    <w:name w:val="annotation text"/>
    <w:basedOn w:val="Normal"/>
    <w:link w:val="KommentarerChar"/>
    <w:uiPriority w:val="99"/>
    <w:semiHidden/>
    <w:unhideWhenUsed/>
    <w:rPr>
      <w:sz w:val="20"/>
      <w:szCs w:val="20"/>
    </w:rPr>
  </w:style>
  <w:style w:type="character" w:customStyle="1" w:styleId="KommentarerChar">
    <w:name w:val="Kommentarer Char"/>
    <w:basedOn w:val="Standardstycketeckensnitt"/>
    <w:link w:val="Kommentarer"/>
    <w:uiPriority w:val="99"/>
    <w:semiHidden/>
  </w:style>
  <w:style w:type="paragraph" w:styleId="Ballongtext">
    <w:name w:val="Balloon Text"/>
    <w:basedOn w:val="Normal"/>
    <w:link w:val="BallongtextChar"/>
    <w:uiPriority w:val="99"/>
    <w:semiHidden/>
    <w:unhideWhenUsed/>
    <w:rsid w:val="001305D7"/>
    <w:rPr>
      <w:rFonts w:ascii="Segoe UI" w:hAnsi="Segoe UI" w:cs="Segoe UI"/>
    </w:rPr>
  </w:style>
  <w:style w:type="character" w:customStyle="1" w:styleId="BallongtextChar">
    <w:name w:val="Ballongtext Char"/>
    <w:basedOn w:val="Standardstycketeckensnitt"/>
    <w:link w:val="Ballongtext"/>
    <w:uiPriority w:val="99"/>
    <w:semiHidden/>
    <w:rsid w:val="001305D7"/>
    <w:rPr>
      <w:rFonts w:ascii="Segoe UI" w:hAnsi="Segoe UI" w:cs="Segoe UI"/>
      <w:sz w:val="18"/>
      <w:szCs w:val="18"/>
    </w:rPr>
  </w:style>
  <w:style w:type="character" w:styleId="Hyperlnk">
    <w:name w:val="Hyperlink"/>
    <w:basedOn w:val="Standardstycketeckensnitt"/>
    <w:uiPriority w:val="99"/>
    <w:unhideWhenUsed/>
    <w:rsid w:val="001305D7"/>
    <w:rPr>
      <w:color w:val="0563C1" w:themeColor="hyperlink"/>
      <w:u w:val="single"/>
    </w:rPr>
  </w:style>
  <w:style w:type="paragraph" w:styleId="Kommentarsmne">
    <w:name w:val="annotation subject"/>
    <w:basedOn w:val="Kommentarer"/>
    <w:next w:val="Kommentarer"/>
    <w:link w:val="KommentarsmneChar"/>
    <w:uiPriority w:val="99"/>
    <w:semiHidden/>
    <w:unhideWhenUsed/>
    <w:rsid w:val="00E40757"/>
    <w:rPr>
      <w:b/>
      <w:bCs/>
    </w:rPr>
  </w:style>
  <w:style w:type="character" w:customStyle="1" w:styleId="KommentarsmneChar">
    <w:name w:val="Kommentarsämne Char"/>
    <w:basedOn w:val="KommentarerChar"/>
    <w:link w:val="Kommentarsmne"/>
    <w:uiPriority w:val="99"/>
    <w:semiHidden/>
    <w:rsid w:val="00E40757"/>
    <w:rPr>
      <w:b/>
      <w:bCs/>
    </w:rPr>
  </w:style>
  <w:style w:type="paragraph" w:styleId="Sidhuvud">
    <w:name w:val="header"/>
    <w:basedOn w:val="Normal"/>
    <w:link w:val="SidhuvudChar"/>
    <w:uiPriority w:val="99"/>
    <w:unhideWhenUsed/>
    <w:rsid w:val="00E87A72"/>
    <w:pPr>
      <w:tabs>
        <w:tab w:val="center" w:pos="4536"/>
        <w:tab w:val="right" w:pos="9072"/>
      </w:tabs>
    </w:pPr>
  </w:style>
  <w:style w:type="character" w:customStyle="1" w:styleId="SidhuvudChar">
    <w:name w:val="Sidhuvud Char"/>
    <w:basedOn w:val="Standardstycketeckensnitt"/>
    <w:link w:val="Sidhuvud"/>
    <w:uiPriority w:val="99"/>
    <w:rsid w:val="00E87A72"/>
    <w:rPr>
      <w:sz w:val="24"/>
      <w:szCs w:val="24"/>
    </w:rPr>
  </w:style>
  <w:style w:type="paragraph" w:styleId="Sidfot">
    <w:name w:val="footer"/>
    <w:basedOn w:val="Normal"/>
    <w:link w:val="SidfotChar"/>
    <w:uiPriority w:val="99"/>
    <w:unhideWhenUsed/>
    <w:rsid w:val="00E87A72"/>
    <w:pPr>
      <w:tabs>
        <w:tab w:val="center" w:pos="4536"/>
        <w:tab w:val="right" w:pos="9072"/>
      </w:tabs>
    </w:pPr>
  </w:style>
  <w:style w:type="character" w:customStyle="1" w:styleId="SidfotChar">
    <w:name w:val="Sidfot Char"/>
    <w:basedOn w:val="Standardstycketeckensnitt"/>
    <w:link w:val="Sidfot"/>
    <w:uiPriority w:val="99"/>
    <w:rsid w:val="00E87A72"/>
    <w:rPr>
      <w:sz w:val="24"/>
      <w:szCs w:val="24"/>
    </w:rPr>
  </w:style>
  <w:style w:type="paragraph" w:styleId="Liststycke">
    <w:name w:val="List Paragraph"/>
    <w:basedOn w:val="Normal"/>
    <w:uiPriority w:val="34"/>
    <w:qFormat/>
    <w:rsid w:val="00D87047"/>
    <w:pPr>
      <w:ind w:left="720"/>
      <w:contextualSpacing/>
    </w:pPr>
  </w:style>
  <w:style w:type="character" w:styleId="Nmn">
    <w:name w:val="Mention"/>
    <w:basedOn w:val="Standardstycketeckensnitt"/>
    <w:uiPriority w:val="99"/>
    <w:semiHidden/>
    <w:unhideWhenUsed/>
    <w:rsid w:val="000869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003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44030-7A9B-4613-9753-6708D1D19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2</Pages>
  <Words>1160</Words>
  <Characters>6151</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Medgett</dc:creator>
  <cp:lastModifiedBy>Babel</cp:lastModifiedBy>
  <cp:revision>6</cp:revision>
  <cp:lastPrinted>2017-01-10T13:40:00Z</cp:lastPrinted>
  <dcterms:created xsi:type="dcterms:W3CDTF">2017-05-24T07:56:00Z</dcterms:created>
  <dcterms:modified xsi:type="dcterms:W3CDTF">2017-05-26T15:19:00Z</dcterms:modified>
</cp:coreProperties>
</file>